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85B8AB" w14:textId="77777777" w:rsidR="008112A1" w:rsidRDefault="008112A1" w:rsidP="008112A1">
      <w:pPr>
        <w:pStyle w:val="paragraph"/>
        <w:spacing w:before="0" w:beforeAutospacing="0" w:after="0" w:afterAutospacing="0"/>
        <w:ind w:right="900" w:firstLine="216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</w:rPr>
        <w:t xml:space="preserve">  </w:t>
      </w:r>
      <w:r>
        <w:rPr>
          <w:rStyle w:val="normaltextrun"/>
          <w:rFonts w:eastAsiaTheme="majorEastAsia"/>
          <w:b/>
          <w:bCs/>
          <w:sz w:val="36"/>
          <w:szCs w:val="36"/>
          <w:u w:val="single"/>
        </w:rPr>
        <w:t>Handling Decedents Known to Staff</w:t>
      </w:r>
      <w:r>
        <w:rPr>
          <w:rStyle w:val="eop"/>
          <w:rFonts w:eastAsiaTheme="majorEastAsia"/>
          <w:sz w:val="36"/>
          <w:szCs w:val="36"/>
        </w:rPr>
        <w:t> </w:t>
      </w:r>
    </w:p>
    <w:p w14:paraId="760A3CD4" w14:textId="77777777" w:rsidR="008112A1" w:rsidRDefault="008112A1" w:rsidP="008112A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eastAsiaTheme="majorEastAsia"/>
          <w:sz w:val="40"/>
          <w:szCs w:val="40"/>
        </w:rPr>
        <w:t> </w:t>
      </w:r>
    </w:p>
    <w:p w14:paraId="01CC8083" w14:textId="77777777" w:rsidR="008112A1" w:rsidRDefault="008112A1" w:rsidP="008112A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  <w:b/>
          <w:bCs/>
          <w:sz w:val="28"/>
          <w:szCs w:val="28"/>
          <w:u w:val="single"/>
        </w:rPr>
        <w:t>Policy</w:t>
      </w:r>
      <w:r>
        <w:rPr>
          <w:rStyle w:val="eop"/>
          <w:rFonts w:eastAsiaTheme="majorEastAsia"/>
          <w:sz w:val="28"/>
          <w:szCs w:val="28"/>
        </w:rPr>
        <w:t> </w:t>
      </w:r>
    </w:p>
    <w:p w14:paraId="1D6ADFDC" w14:textId="77777777" w:rsidR="008112A1" w:rsidRDefault="008112A1" w:rsidP="008112A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</w:rPr>
        <w:t>There may be times when this office is required to respond to a scene and/or handle a case where the decedent may be related to or have a close personal relationship with an employee of the office. The following steps will be taken to address these situations.</w:t>
      </w:r>
      <w:r>
        <w:rPr>
          <w:rStyle w:val="eop"/>
          <w:rFonts w:eastAsiaTheme="majorEastAsia"/>
        </w:rPr>
        <w:t> </w:t>
      </w:r>
    </w:p>
    <w:p w14:paraId="281AAC3B" w14:textId="77777777" w:rsidR="008112A1" w:rsidRDefault="008112A1" w:rsidP="008112A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eastAsiaTheme="majorEastAsia"/>
        </w:rPr>
        <w:t> </w:t>
      </w:r>
    </w:p>
    <w:p w14:paraId="224E0B7B" w14:textId="77777777" w:rsidR="008112A1" w:rsidRDefault="008112A1" w:rsidP="008112A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  <w:b/>
          <w:bCs/>
          <w:sz w:val="28"/>
          <w:szCs w:val="28"/>
          <w:u w:val="single"/>
        </w:rPr>
        <w:t>Procedure</w:t>
      </w:r>
      <w:r>
        <w:rPr>
          <w:rStyle w:val="eop"/>
          <w:rFonts w:eastAsiaTheme="majorEastAsia"/>
          <w:sz w:val="28"/>
          <w:szCs w:val="28"/>
        </w:rPr>
        <w:t> </w:t>
      </w:r>
    </w:p>
    <w:p w14:paraId="271B426E" w14:textId="77777777" w:rsidR="008112A1" w:rsidRDefault="008112A1" w:rsidP="008112A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eastAsiaTheme="majorEastAsia"/>
        </w:rPr>
        <w:t> </w:t>
      </w:r>
    </w:p>
    <w:p w14:paraId="5BD03A25" w14:textId="77777777" w:rsidR="008112A1" w:rsidRDefault="008112A1" w:rsidP="008112A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</w:rPr>
        <w:t xml:space="preserve">1) Under no circumstances will members of this office respond to, investigate or </w:t>
      </w:r>
      <w:proofErr w:type="gramStart"/>
      <w:r>
        <w:rPr>
          <w:rStyle w:val="normaltextrun"/>
          <w:rFonts w:eastAsiaTheme="majorEastAsia"/>
        </w:rPr>
        <w:t>preform</w:t>
      </w:r>
      <w:proofErr w:type="gramEnd"/>
      <w:r>
        <w:rPr>
          <w:rStyle w:val="normaltextrun"/>
          <w:rFonts w:eastAsiaTheme="majorEastAsia"/>
        </w:rPr>
        <w:t xml:space="preserve"> examinations on individuals that they are related to or have a close personal relationship with.</w:t>
      </w:r>
      <w:r>
        <w:rPr>
          <w:rStyle w:val="eop"/>
          <w:rFonts w:eastAsiaTheme="majorEastAsia"/>
        </w:rPr>
        <w:t> </w:t>
      </w:r>
    </w:p>
    <w:p w14:paraId="5E538285" w14:textId="77777777" w:rsidR="008112A1" w:rsidRDefault="008112A1" w:rsidP="008112A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eastAsiaTheme="majorEastAsia"/>
        </w:rPr>
        <w:t> </w:t>
      </w:r>
    </w:p>
    <w:p w14:paraId="44C3036E" w14:textId="77777777" w:rsidR="008112A1" w:rsidRDefault="008112A1" w:rsidP="008112A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</w:rPr>
        <w:t>2) If an employee finds himself/herself in a situation where the decedent and the employee have a close personal relationship or are related, the employee is to notify a supervisor and ask to be reassigned off the case. </w:t>
      </w:r>
      <w:r>
        <w:rPr>
          <w:rStyle w:val="eop"/>
          <w:rFonts w:eastAsiaTheme="majorEastAsia"/>
        </w:rPr>
        <w:t> </w:t>
      </w:r>
    </w:p>
    <w:p w14:paraId="08676802" w14:textId="77777777" w:rsidR="008112A1" w:rsidRDefault="008112A1" w:rsidP="008112A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eastAsiaTheme="majorEastAsia"/>
        </w:rPr>
        <w:t> </w:t>
      </w:r>
    </w:p>
    <w:p w14:paraId="020DCE6D" w14:textId="77777777" w:rsidR="008112A1" w:rsidRDefault="008112A1" w:rsidP="008112A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</w:rPr>
        <w:t xml:space="preserve">3) The case will be handled </w:t>
      </w:r>
      <w:proofErr w:type="gramStart"/>
      <w:r>
        <w:rPr>
          <w:rStyle w:val="normaltextrun"/>
          <w:rFonts w:eastAsiaTheme="majorEastAsia"/>
        </w:rPr>
        <w:t>as</w:t>
      </w:r>
      <w:proofErr w:type="gramEnd"/>
      <w:r>
        <w:rPr>
          <w:rStyle w:val="normaltextrun"/>
          <w:rFonts w:eastAsiaTheme="majorEastAsia"/>
        </w:rPr>
        <w:t xml:space="preserve"> all other cases with the following exceptions</w:t>
      </w:r>
      <w:r>
        <w:rPr>
          <w:rStyle w:val="eop"/>
          <w:rFonts w:eastAsiaTheme="majorEastAsia"/>
        </w:rPr>
        <w:t> </w:t>
      </w:r>
    </w:p>
    <w:p w14:paraId="66B4D9D4" w14:textId="77777777" w:rsidR="008112A1" w:rsidRDefault="008112A1" w:rsidP="008112A1">
      <w:pPr>
        <w:pStyle w:val="paragraph"/>
        <w:spacing w:before="0" w:beforeAutospacing="0" w:after="0" w:afterAutospacing="0"/>
        <w:ind w:right="900" w:firstLine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</w:rPr>
        <w:t>a. A body bag will be used for the decedent</w:t>
      </w:r>
      <w:r>
        <w:rPr>
          <w:rStyle w:val="eop"/>
          <w:rFonts w:eastAsiaTheme="majorEastAsia"/>
        </w:rPr>
        <w:t> </w:t>
      </w:r>
    </w:p>
    <w:p w14:paraId="431576A1" w14:textId="77777777" w:rsidR="008112A1" w:rsidRDefault="008112A1" w:rsidP="008112A1">
      <w:pPr>
        <w:pStyle w:val="paragraph"/>
        <w:spacing w:before="0" w:beforeAutospacing="0" w:after="0" w:afterAutospacing="0"/>
        <w:ind w:right="900" w:firstLine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</w:rPr>
        <w:t xml:space="preserve">b. Examination/autopsy will be limited to personnel </w:t>
      </w:r>
      <w:proofErr w:type="gramStart"/>
      <w:r>
        <w:rPr>
          <w:rStyle w:val="normaltextrun"/>
          <w:rFonts w:eastAsiaTheme="majorEastAsia"/>
        </w:rPr>
        <w:t>whom</w:t>
      </w:r>
      <w:proofErr w:type="gramEnd"/>
      <w:r>
        <w:rPr>
          <w:rStyle w:val="normaltextrun"/>
          <w:rFonts w:eastAsiaTheme="majorEastAsia"/>
        </w:rPr>
        <w:t xml:space="preserve"> are not associated with the </w:t>
      </w:r>
      <w:r>
        <w:rPr>
          <w:rStyle w:val="tabchar"/>
          <w:rFonts w:ascii="Calibri" w:eastAsiaTheme="majorEastAsia" w:hAnsi="Calibri" w:cs="Calibri"/>
        </w:rPr>
        <w:tab/>
      </w:r>
      <w:r>
        <w:rPr>
          <w:rStyle w:val="normaltextrun"/>
          <w:rFonts w:eastAsiaTheme="majorEastAsia"/>
        </w:rPr>
        <w:t>decedent.</w:t>
      </w:r>
      <w:r>
        <w:rPr>
          <w:rStyle w:val="eop"/>
          <w:rFonts w:eastAsiaTheme="majorEastAsia"/>
        </w:rPr>
        <w:t> </w:t>
      </w:r>
    </w:p>
    <w:p w14:paraId="2974DC73" w14:textId="77777777" w:rsidR="008112A1" w:rsidRDefault="008112A1" w:rsidP="008112A1">
      <w:pPr>
        <w:pStyle w:val="paragraph"/>
        <w:spacing w:before="0" w:beforeAutospacing="0" w:after="0" w:afterAutospacing="0"/>
        <w:ind w:left="720"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</w:rPr>
        <w:t>c. Comments, information or conversations about the case will be limited to the Forensic Pathologist, Investigator and Administration not associated with the decedent.</w:t>
      </w:r>
      <w:r>
        <w:rPr>
          <w:rStyle w:val="eop"/>
          <w:rFonts w:eastAsiaTheme="majorEastAsia"/>
        </w:rPr>
        <w:t> </w:t>
      </w:r>
    </w:p>
    <w:p w14:paraId="0339F914" w14:textId="77777777" w:rsidR="008112A1" w:rsidRDefault="008112A1" w:rsidP="008112A1">
      <w:pPr>
        <w:pStyle w:val="paragraph"/>
        <w:spacing w:before="0" w:beforeAutospacing="0" w:after="0" w:afterAutospacing="0"/>
        <w:ind w:left="720"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</w:rPr>
        <w:t xml:space="preserve">d. </w:t>
      </w:r>
      <w:proofErr w:type="gramStart"/>
      <w:r>
        <w:rPr>
          <w:rStyle w:val="normaltextrun"/>
          <w:rFonts w:eastAsiaTheme="majorEastAsia"/>
        </w:rPr>
        <w:t>In the event that</w:t>
      </w:r>
      <w:proofErr w:type="gramEnd"/>
      <w:r>
        <w:rPr>
          <w:rStyle w:val="normaltextrun"/>
          <w:rFonts w:eastAsiaTheme="majorEastAsia"/>
        </w:rPr>
        <w:t xml:space="preserve"> the decedent is an individual that has a close personal relationship with </w:t>
      </w:r>
      <w:proofErr w:type="gramStart"/>
      <w:r>
        <w:rPr>
          <w:rStyle w:val="normaltextrun"/>
          <w:rFonts w:eastAsiaTheme="majorEastAsia"/>
        </w:rPr>
        <w:t>all of</w:t>
      </w:r>
      <w:proofErr w:type="gramEnd"/>
      <w:r>
        <w:rPr>
          <w:rStyle w:val="normaltextrun"/>
          <w:rFonts w:eastAsiaTheme="majorEastAsia"/>
        </w:rPr>
        <w:t xml:space="preserve"> the staff and a decision is made that the staff is unable to effectively and efficiently handle the case, outside assistance will be obtained with the </w:t>
      </w:r>
      <w:proofErr w:type="gramStart"/>
      <w:r>
        <w:rPr>
          <w:rStyle w:val="normaltextrun"/>
          <w:rFonts w:eastAsiaTheme="majorEastAsia"/>
        </w:rPr>
        <w:t>Coroner’s</w:t>
      </w:r>
      <w:proofErr w:type="gramEnd"/>
      <w:r>
        <w:rPr>
          <w:rStyle w:val="normaltextrun"/>
          <w:rFonts w:eastAsiaTheme="majorEastAsia"/>
        </w:rPr>
        <w:t xml:space="preserve"> approval.</w:t>
      </w:r>
      <w:r>
        <w:rPr>
          <w:rStyle w:val="eop"/>
          <w:rFonts w:eastAsiaTheme="majorEastAsia"/>
        </w:rPr>
        <w:t> </w:t>
      </w:r>
    </w:p>
    <w:p w14:paraId="62152AD0" w14:textId="77777777" w:rsidR="008112A1" w:rsidRDefault="008112A1" w:rsidP="008112A1">
      <w:pPr>
        <w:pStyle w:val="paragraph"/>
        <w:spacing w:before="0" w:beforeAutospacing="0" w:after="0" w:afterAutospacing="0"/>
        <w:ind w:left="720"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eastAsiaTheme="majorEastAsia"/>
        </w:rPr>
        <w:t>e. Individuals who experience any difficulty in handling cases of this nature are encouraged to discuss that with a supervisor or contact Kootenai County HR for assistance. </w:t>
      </w:r>
      <w:r>
        <w:rPr>
          <w:rStyle w:val="eop"/>
          <w:rFonts w:eastAsiaTheme="majorEastAsia"/>
        </w:rPr>
        <w:t> </w:t>
      </w:r>
    </w:p>
    <w:p w14:paraId="61185065" w14:textId="77777777" w:rsidR="008112A1" w:rsidRDefault="008112A1" w:rsidP="008112A1">
      <w:pPr>
        <w:pStyle w:val="paragraph"/>
        <w:spacing w:before="0" w:beforeAutospacing="0" w:after="0" w:afterAutospacing="0"/>
        <w:ind w:right="90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eastAsiaTheme="majorEastAsia"/>
        </w:rPr>
        <w:t> </w:t>
      </w:r>
    </w:p>
    <w:p w14:paraId="73D405B5" w14:textId="77777777" w:rsidR="00633DE1" w:rsidRPr="008112A1" w:rsidRDefault="00633DE1" w:rsidP="008112A1">
      <w:pPr>
        <w:rPr>
          <w:rStyle w:val="normaltextrun"/>
        </w:rPr>
      </w:pPr>
    </w:p>
    <w:sectPr w:rsidR="00633DE1" w:rsidRPr="008112A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F5208"/>
    <w:multiLevelType w:val="multilevel"/>
    <w:tmpl w:val="AB08CE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A465E75"/>
    <w:multiLevelType w:val="multilevel"/>
    <w:tmpl w:val="EA5080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D2A4239"/>
    <w:multiLevelType w:val="multilevel"/>
    <w:tmpl w:val="7976428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55D37B7"/>
    <w:multiLevelType w:val="multilevel"/>
    <w:tmpl w:val="681C9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CAD56EC"/>
    <w:multiLevelType w:val="multilevel"/>
    <w:tmpl w:val="D5E447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20DF4675"/>
    <w:multiLevelType w:val="multilevel"/>
    <w:tmpl w:val="5190985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58355B9"/>
    <w:multiLevelType w:val="multilevel"/>
    <w:tmpl w:val="B43296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26F24183"/>
    <w:multiLevelType w:val="multilevel"/>
    <w:tmpl w:val="00AE8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282A04FD"/>
    <w:multiLevelType w:val="multilevel"/>
    <w:tmpl w:val="1CC4F2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87C2DFF"/>
    <w:multiLevelType w:val="multilevel"/>
    <w:tmpl w:val="932C778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B3F2AA1"/>
    <w:multiLevelType w:val="multilevel"/>
    <w:tmpl w:val="4506688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CCB6D05"/>
    <w:multiLevelType w:val="multilevel"/>
    <w:tmpl w:val="4BE049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D5367F2"/>
    <w:multiLevelType w:val="multilevel"/>
    <w:tmpl w:val="E81E87D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1DC5369"/>
    <w:multiLevelType w:val="multilevel"/>
    <w:tmpl w:val="3E4E9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34863D4"/>
    <w:multiLevelType w:val="multilevel"/>
    <w:tmpl w:val="2196E6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435314C3"/>
    <w:multiLevelType w:val="multilevel"/>
    <w:tmpl w:val="7BD2B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45EB16F9"/>
    <w:multiLevelType w:val="multilevel"/>
    <w:tmpl w:val="F4388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47D16FEE"/>
    <w:multiLevelType w:val="multilevel"/>
    <w:tmpl w:val="96B423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7FE184C"/>
    <w:multiLevelType w:val="multilevel"/>
    <w:tmpl w:val="9B6C2E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4BFD66C5"/>
    <w:multiLevelType w:val="multilevel"/>
    <w:tmpl w:val="C98EF2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D7B3D1C"/>
    <w:multiLevelType w:val="multilevel"/>
    <w:tmpl w:val="3AF4FB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23448AB"/>
    <w:multiLevelType w:val="multilevel"/>
    <w:tmpl w:val="F46C91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59276A3F"/>
    <w:multiLevelType w:val="multilevel"/>
    <w:tmpl w:val="8422AB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5A6F0DBD"/>
    <w:multiLevelType w:val="multilevel"/>
    <w:tmpl w:val="8D3817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5B405E44"/>
    <w:multiLevelType w:val="multilevel"/>
    <w:tmpl w:val="68448E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5D0D05AF"/>
    <w:multiLevelType w:val="multilevel"/>
    <w:tmpl w:val="541891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5EA64409"/>
    <w:multiLevelType w:val="multilevel"/>
    <w:tmpl w:val="BEA442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6391055A"/>
    <w:multiLevelType w:val="multilevel"/>
    <w:tmpl w:val="EF6A7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63F9051B"/>
    <w:multiLevelType w:val="multilevel"/>
    <w:tmpl w:val="1FC899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671E413F"/>
    <w:multiLevelType w:val="multilevel"/>
    <w:tmpl w:val="ABAA2F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68316AC5"/>
    <w:multiLevelType w:val="multilevel"/>
    <w:tmpl w:val="9B3E14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694C4EAD"/>
    <w:multiLevelType w:val="multilevel"/>
    <w:tmpl w:val="24A8B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6B864CD2"/>
    <w:multiLevelType w:val="multilevel"/>
    <w:tmpl w:val="A02E9F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703E3E84"/>
    <w:multiLevelType w:val="multilevel"/>
    <w:tmpl w:val="330015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72CE1C85"/>
    <w:multiLevelType w:val="multilevel"/>
    <w:tmpl w:val="C50ACB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771B192B"/>
    <w:multiLevelType w:val="multilevel"/>
    <w:tmpl w:val="5EFE92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787459CB"/>
    <w:multiLevelType w:val="multilevel"/>
    <w:tmpl w:val="FBC65F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7D6A1462"/>
    <w:multiLevelType w:val="multilevel"/>
    <w:tmpl w:val="74A8C07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333800343">
    <w:abstractNumId w:val="34"/>
  </w:num>
  <w:num w:numId="2" w16cid:durableId="1143885370">
    <w:abstractNumId w:val="29"/>
  </w:num>
  <w:num w:numId="3" w16cid:durableId="2026515491">
    <w:abstractNumId w:val="6"/>
  </w:num>
  <w:num w:numId="4" w16cid:durableId="1181819917">
    <w:abstractNumId w:val="33"/>
  </w:num>
  <w:num w:numId="5" w16cid:durableId="1514566921">
    <w:abstractNumId w:val="1"/>
  </w:num>
  <w:num w:numId="6" w16cid:durableId="1887139920">
    <w:abstractNumId w:val="17"/>
  </w:num>
  <w:num w:numId="7" w16cid:durableId="2004043498">
    <w:abstractNumId w:val="9"/>
  </w:num>
  <w:num w:numId="8" w16cid:durableId="493690686">
    <w:abstractNumId w:val="10"/>
  </w:num>
  <w:num w:numId="9" w16cid:durableId="474955671">
    <w:abstractNumId w:val="2"/>
  </w:num>
  <w:num w:numId="10" w16cid:durableId="238171939">
    <w:abstractNumId w:val="37"/>
  </w:num>
  <w:num w:numId="11" w16cid:durableId="422797295">
    <w:abstractNumId w:val="12"/>
  </w:num>
  <w:num w:numId="12" w16cid:durableId="571234208">
    <w:abstractNumId w:val="5"/>
  </w:num>
  <w:num w:numId="13" w16cid:durableId="579025020">
    <w:abstractNumId w:val="24"/>
  </w:num>
  <w:num w:numId="14" w16cid:durableId="1720470266">
    <w:abstractNumId w:val="25"/>
  </w:num>
  <w:num w:numId="15" w16cid:durableId="252472065">
    <w:abstractNumId w:val="27"/>
  </w:num>
  <w:num w:numId="16" w16cid:durableId="1685130740">
    <w:abstractNumId w:val="0"/>
  </w:num>
  <w:num w:numId="17" w16cid:durableId="98570974">
    <w:abstractNumId w:val="14"/>
  </w:num>
  <w:num w:numId="18" w16cid:durableId="354622621">
    <w:abstractNumId w:val="35"/>
  </w:num>
  <w:num w:numId="19" w16cid:durableId="1963536844">
    <w:abstractNumId w:val="32"/>
  </w:num>
  <w:num w:numId="20" w16cid:durableId="913784936">
    <w:abstractNumId w:val="36"/>
  </w:num>
  <w:num w:numId="21" w16cid:durableId="255675893">
    <w:abstractNumId w:val="13"/>
  </w:num>
  <w:num w:numId="22" w16cid:durableId="1043364358">
    <w:abstractNumId w:val="19"/>
  </w:num>
  <w:num w:numId="23" w16cid:durableId="595869258">
    <w:abstractNumId w:val="31"/>
  </w:num>
  <w:num w:numId="24" w16cid:durableId="900168093">
    <w:abstractNumId w:val="22"/>
  </w:num>
  <w:num w:numId="25" w16cid:durableId="289407056">
    <w:abstractNumId w:val="30"/>
  </w:num>
  <w:num w:numId="26" w16cid:durableId="242497100">
    <w:abstractNumId w:val="4"/>
  </w:num>
  <w:num w:numId="27" w16cid:durableId="850528903">
    <w:abstractNumId w:val="16"/>
  </w:num>
  <w:num w:numId="28" w16cid:durableId="1323386235">
    <w:abstractNumId w:val="23"/>
  </w:num>
  <w:num w:numId="29" w16cid:durableId="183250383">
    <w:abstractNumId w:val="20"/>
  </w:num>
  <w:num w:numId="30" w16cid:durableId="921838524">
    <w:abstractNumId w:val="7"/>
  </w:num>
  <w:num w:numId="31" w16cid:durableId="800542288">
    <w:abstractNumId w:val="3"/>
  </w:num>
  <w:num w:numId="32" w16cid:durableId="1059790611">
    <w:abstractNumId w:val="15"/>
  </w:num>
  <w:num w:numId="33" w16cid:durableId="1652101014">
    <w:abstractNumId w:val="26"/>
  </w:num>
  <w:num w:numId="34" w16cid:durableId="143203606">
    <w:abstractNumId w:val="21"/>
  </w:num>
  <w:num w:numId="35" w16cid:durableId="988366964">
    <w:abstractNumId w:val="11"/>
  </w:num>
  <w:num w:numId="36" w16cid:durableId="460420917">
    <w:abstractNumId w:val="18"/>
  </w:num>
  <w:num w:numId="37" w16cid:durableId="1019892659">
    <w:abstractNumId w:val="28"/>
  </w:num>
  <w:num w:numId="38" w16cid:durableId="242690320">
    <w:abstractNumId w:val="8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67AA"/>
    <w:rsid w:val="0002166A"/>
    <w:rsid w:val="00030FD3"/>
    <w:rsid w:val="00052497"/>
    <w:rsid w:val="00064121"/>
    <w:rsid w:val="0007493B"/>
    <w:rsid w:val="00081072"/>
    <w:rsid w:val="000A5FA7"/>
    <w:rsid w:val="000B0D79"/>
    <w:rsid w:val="000C165D"/>
    <w:rsid w:val="000C7EA9"/>
    <w:rsid w:val="000E517A"/>
    <w:rsid w:val="000E5B7B"/>
    <w:rsid w:val="000E67AA"/>
    <w:rsid w:val="000F0C14"/>
    <w:rsid w:val="000F6AF8"/>
    <w:rsid w:val="001156CD"/>
    <w:rsid w:val="001310DD"/>
    <w:rsid w:val="00144579"/>
    <w:rsid w:val="001474BA"/>
    <w:rsid w:val="001A7179"/>
    <w:rsid w:val="001B2414"/>
    <w:rsid w:val="001B24A4"/>
    <w:rsid w:val="002620F1"/>
    <w:rsid w:val="0026573F"/>
    <w:rsid w:val="00266066"/>
    <w:rsid w:val="00275D98"/>
    <w:rsid w:val="00280E5B"/>
    <w:rsid w:val="002A76B9"/>
    <w:rsid w:val="002B14E6"/>
    <w:rsid w:val="002C1D80"/>
    <w:rsid w:val="002F5016"/>
    <w:rsid w:val="002F58FB"/>
    <w:rsid w:val="002F6F5E"/>
    <w:rsid w:val="00305580"/>
    <w:rsid w:val="0031067E"/>
    <w:rsid w:val="00316677"/>
    <w:rsid w:val="0032247F"/>
    <w:rsid w:val="00326EC7"/>
    <w:rsid w:val="00343F34"/>
    <w:rsid w:val="00350553"/>
    <w:rsid w:val="00356C5B"/>
    <w:rsid w:val="00360EBD"/>
    <w:rsid w:val="00367DE5"/>
    <w:rsid w:val="00370698"/>
    <w:rsid w:val="003906F8"/>
    <w:rsid w:val="00395F5F"/>
    <w:rsid w:val="003B7E39"/>
    <w:rsid w:val="003D2153"/>
    <w:rsid w:val="003D3209"/>
    <w:rsid w:val="00401CAB"/>
    <w:rsid w:val="004125ED"/>
    <w:rsid w:val="00424210"/>
    <w:rsid w:val="00437333"/>
    <w:rsid w:val="004928EF"/>
    <w:rsid w:val="004943D1"/>
    <w:rsid w:val="004A41F6"/>
    <w:rsid w:val="004C1F08"/>
    <w:rsid w:val="004C4AB1"/>
    <w:rsid w:val="004C68C2"/>
    <w:rsid w:val="004F3F95"/>
    <w:rsid w:val="005030D1"/>
    <w:rsid w:val="005031BB"/>
    <w:rsid w:val="00504B11"/>
    <w:rsid w:val="0054071B"/>
    <w:rsid w:val="00542A3E"/>
    <w:rsid w:val="00544735"/>
    <w:rsid w:val="00586368"/>
    <w:rsid w:val="005943AB"/>
    <w:rsid w:val="005A15D8"/>
    <w:rsid w:val="005D5972"/>
    <w:rsid w:val="005E0E4C"/>
    <w:rsid w:val="005E3A33"/>
    <w:rsid w:val="005F46F2"/>
    <w:rsid w:val="006100BA"/>
    <w:rsid w:val="00615A75"/>
    <w:rsid w:val="00616097"/>
    <w:rsid w:val="00633DE1"/>
    <w:rsid w:val="00635FF1"/>
    <w:rsid w:val="00651738"/>
    <w:rsid w:val="006636AE"/>
    <w:rsid w:val="00681C41"/>
    <w:rsid w:val="006A5EF4"/>
    <w:rsid w:val="006B09D2"/>
    <w:rsid w:val="007268B0"/>
    <w:rsid w:val="00730B73"/>
    <w:rsid w:val="0073373E"/>
    <w:rsid w:val="00776E43"/>
    <w:rsid w:val="00780890"/>
    <w:rsid w:val="007827FA"/>
    <w:rsid w:val="007918AE"/>
    <w:rsid w:val="00796F67"/>
    <w:rsid w:val="007B0AD6"/>
    <w:rsid w:val="007C0F90"/>
    <w:rsid w:val="007D091D"/>
    <w:rsid w:val="007F391A"/>
    <w:rsid w:val="007F5E4A"/>
    <w:rsid w:val="008112A1"/>
    <w:rsid w:val="00816F14"/>
    <w:rsid w:val="00845814"/>
    <w:rsid w:val="00860FE8"/>
    <w:rsid w:val="00866925"/>
    <w:rsid w:val="0086747C"/>
    <w:rsid w:val="00870598"/>
    <w:rsid w:val="008761C6"/>
    <w:rsid w:val="00893156"/>
    <w:rsid w:val="008E30D6"/>
    <w:rsid w:val="008F29BB"/>
    <w:rsid w:val="009014FF"/>
    <w:rsid w:val="009362B3"/>
    <w:rsid w:val="00953F9C"/>
    <w:rsid w:val="00963022"/>
    <w:rsid w:val="009A24E9"/>
    <w:rsid w:val="009C26F4"/>
    <w:rsid w:val="009D55E6"/>
    <w:rsid w:val="009E2749"/>
    <w:rsid w:val="00A3660E"/>
    <w:rsid w:val="00A37252"/>
    <w:rsid w:val="00A5027F"/>
    <w:rsid w:val="00A67C7A"/>
    <w:rsid w:val="00A70D12"/>
    <w:rsid w:val="00A711E5"/>
    <w:rsid w:val="00A86E1E"/>
    <w:rsid w:val="00A92847"/>
    <w:rsid w:val="00A93896"/>
    <w:rsid w:val="00A93D3C"/>
    <w:rsid w:val="00A97F0C"/>
    <w:rsid w:val="00AA34A5"/>
    <w:rsid w:val="00AB4E27"/>
    <w:rsid w:val="00AC1798"/>
    <w:rsid w:val="00AD0AEA"/>
    <w:rsid w:val="00B014AC"/>
    <w:rsid w:val="00B02983"/>
    <w:rsid w:val="00B80F08"/>
    <w:rsid w:val="00B82BA9"/>
    <w:rsid w:val="00B8333C"/>
    <w:rsid w:val="00BB07D4"/>
    <w:rsid w:val="00C13DAD"/>
    <w:rsid w:val="00C93482"/>
    <w:rsid w:val="00CA0E1F"/>
    <w:rsid w:val="00CC57B7"/>
    <w:rsid w:val="00CD0626"/>
    <w:rsid w:val="00D263E8"/>
    <w:rsid w:val="00D35C51"/>
    <w:rsid w:val="00D721F5"/>
    <w:rsid w:val="00D737D5"/>
    <w:rsid w:val="00D9381F"/>
    <w:rsid w:val="00D94EE4"/>
    <w:rsid w:val="00DB32A5"/>
    <w:rsid w:val="00DB3CD3"/>
    <w:rsid w:val="00DC18E1"/>
    <w:rsid w:val="00DD6310"/>
    <w:rsid w:val="00DE1C50"/>
    <w:rsid w:val="00DE33CC"/>
    <w:rsid w:val="00DE5420"/>
    <w:rsid w:val="00DE6E58"/>
    <w:rsid w:val="00E022A3"/>
    <w:rsid w:val="00E114F8"/>
    <w:rsid w:val="00E11D0D"/>
    <w:rsid w:val="00E33429"/>
    <w:rsid w:val="00E3793F"/>
    <w:rsid w:val="00E446C6"/>
    <w:rsid w:val="00E50E97"/>
    <w:rsid w:val="00E627B5"/>
    <w:rsid w:val="00E93BAA"/>
    <w:rsid w:val="00E96FD7"/>
    <w:rsid w:val="00EF457A"/>
    <w:rsid w:val="00F008CE"/>
    <w:rsid w:val="00F05DD3"/>
    <w:rsid w:val="00F158A3"/>
    <w:rsid w:val="00F15F9F"/>
    <w:rsid w:val="00F27F09"/>
    <w:rsid w:val="00F5611F"/>
    <w:rsid w:val="00F806CE"/>
    <w:rsid w:val="00FB396B"/>
    <w:rsid w:val="00FF3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2EE089"/>
  <w15:chartTrackingRefBased/>
  <w15:docId w15:val="{D7886E02-3C59-2946-8E99-553ECA5D6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E67A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E67A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E67A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E67A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E67A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E67A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E67A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E67A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E67A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E67A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E67A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E67A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E67A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E67A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E67A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E67A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E67A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E67A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E67A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E67A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E67A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E67A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E67A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E67A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E67A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E67A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E67A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E67A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E67AA"/>
    <w:rPr>
      <w:b/>
      <w:bCs/>
      <w:smallCaps/>
      <w:color w:val="0F4761" w:themeColor="accent1" w:themeShade="BF"/>
      <w:spacing w:val="5"/>
    </w:rPr>
  </w:style>
  <w:style w:type="paragraph" w:customStyle="1" w:styleId="paragraph">
    <w:name w:val="paragraph"/>
    <w:basedOn w:val="Normal"/>
    <w:rsid w:val="002F5016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14:ligatures w14:val="none"/>
    </w:rPr>
  </w:style>
  <w:style w:type="character" w:customStyle="1" w:styleId="normaltextrun">
    <w:name w:val="normaltextrun"/>
    <w:basedOn w:val="DefaultParagraphFont"/>
    <w:rsid w:val="002F5016"/>
  </w:style>
  <w:style w:type="character" w:customStyle="1" w:styleId="eop">
    <w:name w:val="eop"/>
    <w:basedOn w:val="DefaultParagraphFont"/>
    <w:rsid w:val="002F5016"/>
  </w:style>
  <w:style w:type="character" w:customStyle="1" w:styleId="tabchar">
    <w:name w:val="tabchar"/>
    <w:basedOn w:val="DefaultParagraphFont"/>
    <w:rsid w:val="00D721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57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530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84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84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2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190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67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98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43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607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40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67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8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43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591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60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38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7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502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95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36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79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06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742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202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121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8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4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729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650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20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67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658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72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456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930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56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94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131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63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70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29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831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93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729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84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69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58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46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795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79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7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064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158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338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26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81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932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79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8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47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4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66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135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4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667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842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730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889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04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979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581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474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941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986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037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58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059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90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815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060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83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105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633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805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565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05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24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45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88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449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604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00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215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718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7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1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61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758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895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26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052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8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61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692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198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92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81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358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26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820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83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597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50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2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793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03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78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1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8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489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80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759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670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987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47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868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638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198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6055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213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780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0198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8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5164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0100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3762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3724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919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180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7780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8749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1083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637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993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59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209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768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45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553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5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399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8802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574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08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910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8022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5778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02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2719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136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83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13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0393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8397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7172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6554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235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8441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5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399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1513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1633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25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3844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1204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143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594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040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42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403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817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4442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0825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553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939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0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042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335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02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494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085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7101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271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674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196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39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132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9320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13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4794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907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1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225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6538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94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886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792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6249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9061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0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0003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002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468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6758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5109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4151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538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7170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83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720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1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766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1362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6963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839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05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6193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636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99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116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7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70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630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554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347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62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286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81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771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318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732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097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1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2836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486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57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5810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995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866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775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5724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066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299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815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99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1247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0814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7959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7775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562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0219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703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375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269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970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54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676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667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41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0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69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543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922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435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62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048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905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582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363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98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241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19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2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958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565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5247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7952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182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572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4774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85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7167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615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8615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613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81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285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787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0426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8233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867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5320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741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9215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3649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8877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806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6616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1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292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541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846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069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265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440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0439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09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779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507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078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856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6140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637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25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1179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924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663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0473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8172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103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1513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266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768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701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494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9818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7727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1048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610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34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1099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9229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1834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6389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975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959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81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17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85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2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468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4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48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591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739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12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9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266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725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921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305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287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88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986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884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260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76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45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13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17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38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970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91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59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107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841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325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2998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677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69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791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962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7244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9938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9998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0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9187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174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46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725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922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428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289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4254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06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260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297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940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274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753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380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00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12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063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24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05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959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874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74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444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48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247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42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942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938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33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85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6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613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951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95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467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13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2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34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661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62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534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71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359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342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000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659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522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33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325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72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676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69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12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559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08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696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7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51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085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968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02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5020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59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1858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5829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186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4201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6038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4467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878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422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03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9981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579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424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018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75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394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106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046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8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72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8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255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40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06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2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07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2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60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21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5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5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33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605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432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65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47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60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35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304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7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107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253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663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226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651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72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566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082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736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876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04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593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512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73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20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72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90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84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83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927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9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99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6" ma:contentTypeDescription="Create a new document." ma:contentTypeScope="" ma:versionID="e0e524c52fc785caeffa37ae9443c3fa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23ce999913009b2469d0c6b24b0a92a1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645CC82-7BE0-494F-9C9B-0AF9A5604F1F}">
  <ds:schemaRefs>
    <ds:schemaRef ds:uri="http://schemas.microsoft.com/office/2006/metadata/properties"/>
    <ds:schemaRef ds:uri="http://schemas.microsoft.com/office/infopath/2007/PartnerControls"/>
    <ds:schemaRef ds:uri="8ef27eb8-0e3d-496f-b523-771757bdd770"/>
    <ds:schemaRef ds:uri="8416942f-d982-4ba4-a5b0-104826b4be24"/>
  </ds:schemaRefs>
</ds:datastoreItem>
</file>

<file path=customXml/itemProps2.xml><?xml version="1.0" encoding="utf-8"?>
<ds:datastoreItem xmlns:ds="http://schemas.openxmlformats.org/officeDocument/2006/customXml" ds:itemID="{48E1FF86-7456-48AD-B11A-E15E7DD8A3A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A3CB4DB-DAEA-4D31-BBDD-35C0942E87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275</Words>
  <Characters>1303</Characters>
  <Application>Microsoft Office Word</Application>
  <DocSecurity>0</DocSecurity>
  <Lines>40</Lines>
  <Paragraphs>16</Paragraphs>
  <ScaleCrop>false</ScaleCrop>
  <Company/>
  <LinksUpToDate>false</LinksUpToDate>
  <CharactersWithSpaces>1562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Keyes, Kelly</dc:creator>
  <cp:keywords/>
  <dc:description/>
  <cp:lastModifiedBy>Chisholm, Yujiemi</cp:lastModifiedBy>
  <cp:revision>2</cp:revision>
  <dcterms:created xsi:type="dcterms:W3CDTF">2026-05-26T03:21:00Z</dcterms:created>
  <dcterms:modified xsi:type="dcterms:W3CDTF">2026-05-26T03:21:00Z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  <property fmtid="{D5CDD505-2E9C-101B-9397-08002B2CF9AE}" pid="3" name="docLang">
    <vt:lpwstr>en</vt:lpwstr>
  </property>
  <property fmtid="{D5CDD505-2E9C-101B-9397-08002B2CF9AE}" pid="4" name="MediaServiceImageTags">
    <vt:lpwstr/>
  </property>
</Properties>
</file>