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0D8BB4" w14:textId="77777777" w:rsidR="003C2092" w:rsidRDefault="003C2092" w:rsidP="003C2092">
      <w:pPr>
        <w:tabs>
          <w:tab w:val="left" w:pos="4320"/>
        </w:tabs>
        <w:rPr>
          <w:rFonts w:ascii="Arial" w:hAnsi="Arial" w:cs="Arial"/>
          <w:b/>
          <w:bCs/>
          <w:sz w:val="22"/>
        </w:rPr>
      </w:pPr>
      <w:r>
        <w:rPr>
          <w:rFonts w:ascii="Arial" w:hAnsi="Arial" w:cs="Arial"/>
          <w:b/>
          <w:bCs/>
        </w:rPr>
        <w:t xml:space="preserve">EFFECTIVE:  </w:t>
      </w:r>
      <w:r w:rsidRPr="005C132A">
        <w:rPr>
          <w:rFonts w:ascii="Arial" w:hAnsi="Arial" w:cs="Arial"/>
          <w:b/>
          <w:sz w:val="22"/>
          <w:szCs w:val="22"/>
        </w:rPr>
        <w:t>Immediately</w:t>
      </w:r>
      <w:r>
        <w:rPr>
          <w:rFonts w:ascii="Arial" w:hAnsi="Arial" w:cs="Arial"/>
          <w:b/>
          <w:bCs/>
          <w:sz w:val="22"/>
        </w:rPr>
        <w:tab/>
        <w:t xml:space="preserve">                                  </w:t>
      </w:r>
      <w:r>
        <w:rPr>
          <w:rFonts w:ascii="Arial" w:hAnsi="Arial" w:cs="Arial"/>
          <w:b/>
          <w:bCs/>
        </w:rPr>
        <w:t xml:space="preserve"> Updated: Sept, 2019</w:t>
      </w:r>
    </w:p>
    <w:tbl>
      <w:tblPr>
        <w:tblW w:w="9360" w:type="dxa"/>
        <w:tblLook w:val="0000" w:firstRow="0" w:lastRow="0" w:firstColumn="0" w:lastColumn="0" w:noHBand="0" w:noVBand="0"/>
      </w:tblPr>
      <w:tblGrid>
        <w:gridCol w:w="1696"/>
        <w:gridCol w:w="7664"/>
      </w:tblGrid>
      <w:tr w:rsidR="003C2092" w14:paraId="7E0399A0" w14:textId="77777777" w:rsidTr="00825C88">
        <w:trPr>
          <w:trHeight w:val="261"/>
        </w:trPr>
        <w:tc>
          <w:tcPr>
            <w:tcW w:w="1696" w:type="dxa"/>
          </w:tcPr>
          <w:p w14:paraId="61B5438B" w14:textId="77777777" w:rsidR="003C2092" w:rsidRDefault="003C2092" w:rsidP="00825C88">
            <w:pPr>
              <w:rPr>
                <w:rFonts w:ascii="Arial" w:hAnsi="Arial" w:cs="Arial"/>
                <w:b/>
                <w:bCs/>
                <w:sz w:val="22"/>
              </w:rPr>
            </w:pPr>
          </w:p>
        </w:tc>
        <w:tc>
          <w:tcPr>
            <w:tcW w:w="7664" w:type="dxa"/>
          </w:tcPr>
          <w:p w14:paraId="01ED0C75" w14:textId="77777777" w:rsidR="003C2092" w:rsidRDefault="003C2092" w:rsidP="00825C88">
            <w:pPr>
              <w:rPr>
                <w:rFonts w:ascii="Arial" w:hAnsi="Arial" w:cs="Arial"/>
                <w:b/>
                <w:bCs/>
                <w:sz w:val="22"/>
              </w:rPr>
            </w:pPr>
          </w:p>
        </w:tc>
      </w:tr>
      <w:tr w:rsidR="003C2092" w14:paraId="50C6A4CF" w14:textId="77777777" w:rsidTr="00825C88">
        <w:trPr>
          <w:trHeight w:val="549"/>
        </w:trPr>
        <w:tc>
          <w:tcPr>
            <w:tcW w:w="1696" w:type="dxa"/>
          </w:tcPr>
          <w:p w14:paraId="6B298703" w14:textId="77777777" w:rsidR="003C2092" w:rsidRDefault="003C2092" w:rsidP="00825C88">
            <w:pPr>
              <w:rPr>
                <w:rFonts w:ascii="Arial" w:hAnsi="Arial" w:cs="Arial"/>
              </w:rPr>
            </w:pPr>
            <w:r>
              <w:rPr>
                <w:rFonts w:ascii="Arial" w:hAnsi="Arial" w:cs="Arial"/>
                <w:b/>
                <w:bCs/>
              </w:rPr>
              <w:t>PURPOSE:</w:t>
            </w:r>
          </w:p>
          <w:p w14:paraId="332D609F" w14:textId="77777777" w:rsidR="003C2092" w:rsidRDefault="003C2092" w:rsidP="00825C88">
            <w:pPr>
              <w:rPr>
                <w:rFonts w:ascii="Arial" w:hAnsi="Arial" w:cs="Arial"/>
                <w:b/>
                <w:bCs/>
              </w:rPr>
            </w:pPr>
          </w:p>
        </w:tc>
        <w:tc>
          <w:tcPr>
            <w:tcW w:w="7664" w:type="dxa"/>
          </w:tcPr>
          <w:p w14:paraId="6EE08834" w14:textId="77777777" w:rsidR="003C2092" w:rsidRDefault="003C2092" w:rsidP="00825C88">
            <w:pPr>
              <w:jc w:val="both"/>
              <w:rPr>
                <w:rFonts w:ascii="Arial" w:hAnsi="Arial"/>
                <w:sz w:val="20"/>
              </w:rPr>
            </w:pPr>
            <w:r>
              <w:rPr>
                <w:rFonts w:ascii="Arial" w:hAnsi="Arial"/>
                <w:sz w:val="20"/>
              </w:rPr>
              <w:t xml:space="preserve">To instruct PCCO staff on identification, investigation and disposition of unidentified remains. </w:t>
            </w:r>
          </w:p>
          <w:p w14:paraId="36D627EE" w14:textId="77777777" w:rsidR="003C2092" w:rsidRPr="00050C1E" w:rsidRDefault="003C2092" w:rsidP="00825C88">
            <w:pPr>
              <w:jc w:val="both"/>
              <w:rPr>
                <w:rFonts w:ascii="Arial" w:hAnsi="Arial"/>
                <w:sz w:val="20"/>
              </w:rPr>
            </w:pPr>
          </w:p>
        </w:tc>
      </w:tr>
      <w:tr w:rsidR="003C2092" w14:paraId="2B3E7FD9" w14:textId="77777777" w:rsidTr="00825C88">
        <w:tc>
          <w:tcPr>
            <w:tcW w:w="1696" w:type="dxa"/>
          </w:tcPr>
          <w:p w14:paraId="6FAD80BF" w14:textId="77777777" w:rsidR="003C2092" w:rsidRDefault="003C2092" w:rsidP="00825C88">
            <w:pPr>
              <w:rPr>
                <w:rFonts w:ascii="Arial" w:hAnsi="Arial" w:cs="Arial"/>
              </w:rPr>
            </w:pPr>
            <w:r>
              <w:rPr>
                <w:rFonts w:ascii="Arial" w:hAnsi="Arial" w:cs="Arial"/>
                <w:b/>
                <w:bCs/>
              </w:rPr>
              <w:t>SCOPE:</w:t>
            </w:r>
          </w:p>
          <w:p w14:paraId="6E3120A3" w14:textId="77777777" w:rsidR="003C2092" w:rsidRDefault="003C2092" w:rsidP="00825C88">
            <w:pPr>
              <w:rPr>
                <w:rFonts w:ascii="Arial" w:hAnsi="Arial" w:cs="Arial"/>
                <w:b/>
                <w:bCs/>
              </w:rPr>
            </w:pPr>
          </w:p>
        </w:tc>
        <w:tc>
          <w:tcPr>
            <w:tcW w:w="7664" w:type="dxa"/>
          </w:tcPr>
          <w:p w14:paraId="6DBDF3CA" w14:textId="77777777" w:rsidR="003C2092" w:rsidRPr="001F4550" w:rsidRDefault="003C2092" w:rsidP="00825C88">
            <w:pPr>
              <w:jc w:val="both"/>
              <w:rPr>
                <w:rFonts w:ascii="Arial" w:hAnsi="Arial" w:cs="Arial"/>
                <w:sz w:val="20"/>
                <w:szCs w:val="20"/>
              </w:rPr>
            </w:pPr>
            <w:r>
              <w:rPr>
                <w:rFonts w:ascii="Arial" w:hAnsi="Arial"/>
                <w:sz w:val="20"/>
              </w:rPr>
              <w:t>This guideline applies to sworn PCCO personnel.</w:t>
            </w:r>
          </w:p>
        </w:tc>
      </w:tr>
      <w:tr w:rsidR="003C2092" w14:paraId="1A1E5139" w14:textId="77777777" w:rsidTr="00825C88">
        <w:trPr>
          <w:trHeight w:val="6098"/>
        </w:trPr>
        <w:tc>
          <w:tcPr>
            <w:tcW w:w="1696" w:type="dxa"/>
          </w:tcPr>
          <w:p w14:paraId="17BB7E3A" w14:textId="77777777" w:rsidR="003C2092" w:rsidRDefault="003C2092" w:rsidP="00825C88">
            <w:pPr>
              <w:jc w:val="both"/>
              <w:rPr>
                <w:rFonts w:ascii="Arial" w:hAnsi="Arial" w:cs="Arial"/>
                <w:i/>
                <w:iCs/>
              </w:rPr>
            </w:pPr>
            <w:r>
              <w:rPr>
                <w:rFonts w:ascii="Arial" w:hAnsi="Arial" w:cs="Arial"/>
                <w:b/>
                <w:bCs/>
              </w:rPr>
              <w:t>GUIDELINE:</w:t>
            </w:r>
          </w:p>
          <w:p w14:paraId="0EE63B1C" w14:textId="77777777" w:rsidR="003C2092" w:rsidRDefault="003C2092" w:rsidP="00825C88">
            <w:pPr>
              <w:rPr>
                <w:rFonts w:ascii="Arial" w:hAnsi="Arial" w:cs="Arial"/>
                <w:b/>
                <w:bCs/>
              </w:rPr>
            </w:pPr>
          </w:p>
        </w:tc>
        <w:tc>
          <w:tcPr>
            <w:tcW w:w="7664" w:type="dxa"/>
          </w:tcPr>
          <w:p w14:paraId="317651F4" w14:textId="77777777" w:rsidR="003C2092" w:rsidRDefault="003C2092" w:rsidP="00825C88">
            <w:pPr>
              <w:ind w:left="-76"/>
              <w:jc w:val="both"/>
              <w:rPr>
                <w:rFonts w:ascii="Arial" w:hAnsi="Arial"/>
                <w:sz w:val="20"/>
              </w:rPr>
            </w:pPr>
            <w:r>
              <w:rPr>
                <w:rFonts w:ascii="Arial" w:hAnsi="Arial"/>
                <w:sz w:val="20"/>
              </w:rPr>
              <w:t>All unidentified dead human bodies shall remain at the Park County Coroner’s Office until all of the following have been accomplished or positive identification has been made. All cases if not identified within one week</w:t>
            </w:r>
            <w:r w:rsidR="00DD42DD">
              <w:rPr>
                <w:rFonts w:ascii="Arial" w:hAnsi="Arial"/>
                <w:sz w:val="20"/>
              </w:rPr>
              <w:t xml:space="preserve"> </w:t>
            </w:r>
            <w:r w:rsidR="00DD42DD" w:rsidRPr="00DD42DD">
              <w:rPr>
                <w:rFonts w:ascii="Arial" w:hAnsi="Arial"/>
                <w:sz w:val="20"/>
                <w:highlight w:val="cyan"/>
              </w:rPr>
              <w:t xml:space="preserve">wording </w:t>
            </w:r>
            <w:proofErr w:type="gramStart"/>
            <w:r w:rsidR="00DD42DD" w:rsidRPr="00DD42DD">
              <w:rPr>
                <w:rFonts w:ascii="Arial" w:hAnsi="Arial"/>
                <w:sz w:val="20"/>
                <w:highlight w:val="cyan"/>
              </w:rPr>
              <w:t>changed</w:t>
            </w:r>
            <w:r w:rsidR="00DD42DD">
              <w:rPr>
                <w:rFonts w:ascii="Arial" w:hAnsi="Arial"/>
                <w:sz w:val="20"/>
              </w:rPr>
              <w:t xml:space="preserve">  </w:t>
            </w:r>
            <w:r>
              <w:rPr>
                <w:rFonts w:ascii="Arial" w:hAnsi="Arial"/>
                <w:sz w:val="20"/>
              </w:rPr>
              <w:t>shall</w:t>
            </w:r>
            <w:proofErr w:type="gramEnd"/>
            <w:r>
              <w:rPr>
                <w:rFonts w:ascii="Arial" w:hAnsi="Arial"/>
                <w:sz w:val="20"/>
              </w:rPr>
              <w:t xml:space="preserve"> be entered into NCIC and the case shall be placed in </w:t>
            </w:r>
            <w:proofErr w:type="spellStart"/>
            <w:r>
              <w:rPr>
                <w:rFonts w:ascii="Arial" w:hAnsi="Arial"/>
                <w:sz w:val="20"/>
              </w:rPr>
              <w:t>Namus</w:t>
            </w:r>
            <w:proofErr w:type="spellEnd"/>
            <w:r>
              <w:rPr>
                <w:rFonts w:ascii="Arial" w:hAnsi="Arial"/>
                <w:sz w:val="20"/>
              </w:rPr>
              <w:t xml:space="preserve"> and will include all the following information.</w:t>
            </w:r>
          </w:p>
          <w:p w14:paraId="2332BAA2" w14:textId="77777777" w:rsidR="003C2092" w:rsidRDefault="003C2092" w:rsidP="00825C88">
            <w:pPr>
              <w:ind w:left="-76"/>
              <w:jc w:val="both"/>
              <w:rPr>
                <w:rFonts w:ascii="Arial" w:hAnsi="Arial"/>
                <w:sz w:val="20"/>
              </w:rPr>
            </w:pPr>
          </w:p>
          <w:p w14:paraId="6C2EAD25" w14:textId="77777777" w:rsidR="003C2092" w:rsidRDefault="003C2092" w:rsidP="003C2092">
            <w:pPr>
              <w:numPr>
                <w:ilvl w:val="0"/>
                <w:numId w:val="1"/>
              </w:numPr>
              <w:jc w:val="both"/>
              <w:rPr>
                <w:rFonts w:ascii="Arial" w:hAnsi="Arial"/>
                <w:sz w:val="20"/>
              </w:rPr>
            </w:pPr>
            <w:r>
              <w:rPr>
                <w:rFonts w:ascii="Arial" w:hAnsi="Arial"/>
                <w:sz w:val="20"/>
              </w:rPr>
              <w:t>PHOTOGRAPHS of the entire body shall be taken with clothing removed.</w:t>
            </w:r>
          </w:p>
          <w:p w14:paraId="55B54B8B" w14:textId="77777777" w:rsidR="003C2092" w:rsidRDefault="003C2092" w:rsidP="003C2092">
            <w:pPr>
              <w:numPr>
                <w:ilvl w:val="0"/>
                <w:numId w:val="1"/>
              </w:numPr>
              <w:jc w:val="both"/>
              <w:rPr>
                <w:rFonts w:ascii="Arial" w:hAnsi="Arial"/>
                <w:sz w:val="20"/>
              </w:rPr>
            </w:pPr>
            <w:r>
              <w:rPr>
                <w:rFonts w:ascii="Arial" w:hAnsi="Arial"/>
                <w:sz w:val="20"/>
              </w:rPr>
              <w:t>ALL ITEMS on scene that may be useful in identification such as but not limited to mail, pictures, phones, etc. shall be collected and handled under the Personal Effects Guideline.</w:t>
            </w:r>
          </w:p>
          <w:p w14:paraId="271FEAF0" w14:textId="77777777" w:rsidR="003C2092" w:rsidRDefault="003C2092" w:rsidP="003C2092">
            <w:pPr>
              <w:numPr>
                <w:ilvl w:val="0"/>
                <w:numId w:val="1"/>
              </w:numPr>
              <w:jc w:val="both"/>
              <w:rPr>
                <w:rFonts w:ascii="Arial" w:hAnsi="Arial"/>
                <w:sz w:val="20"/>
              </w:rPr>
            </w:pPr>
            <w:r>
              <w:rPr>
                <w:rFonts w:ascii="Arial" w:hAnsi="Arial"/>
                <w:sz w:val="20"/>
              </w:rPr>
              <w:t>ALL TAT</w:t>
            </w:r>
            <w:r w:rsidR="00382757">
              <w:rPr>
                <w:rFonts w:ascii="Arial" w:hAnsi="Arial"/>
                <w:sz w:val="20"/>
              </w:rPr>
              <w:t>T</w:t>
            </w:r>
            <w:r>
              <w:rPr>
                <w:rFonts w:ascii="Arial" w:hAnsi="Arial"/>
                <w:sz w:val="20"/>
              </w:rPr>
              <w:t>OOS shall be documented and any wording documented.</w:t>
            </w:r>
          </w:p>
          <w:p w14:paraId="0E84D20E" w14:textId="77777777" w:rsidR="003C2092" w:rsidRPr="00382757" w:rsidRDefault="003C2092" w:rsidP="003C2092">
            <w:pPr>
              <w:numPr>
                <w:ilvl w:val="0"/>
                <w:numId w:val="1"/>
              </w:numPr>
              <w:jc w:val="both"/>
              <w:rPr>
                <w:rFonts w:ascii="Arial" w:hAnsi="Arial"/>
                <w:sz w:val="20"/>
              </w:rPr>
            </w:pPr>
            <w:r w:rsidRPr="00382757">
              <w:rPr>
                <w:rFonts w:ascii="Arial" w:hAnsi="Arial"/>
                <w:sz w:val="20"/>
              </w:rPr>
              <w:t>ALL FINGERPRINTS available shall be obtained.</w:t>
            </w:r>
          </w:p>
          <w:p w14:paraId="187B26E6" w14:textId="77777777" w:rsidR="003C2092" w:rsidRPr="00382757" w:rsidRDefault="003C2092" w:rsidP="003C2092">
            <w:pPr>
              <w:numPr>
                <w:ilvl w:val="0"/>
                <w:numId w:val="1"/>
              </w:numPr>
              <w:jc w:val="both"/>
              <w:rPr>
                <w:rFonts w:ascii="Arial" w:hAnsi="Arial"/>
                <w:sz w:val="20"/>
              </w:rPr>
            </w:pPr>
            <w:r w:rsidRPr="00382757">
              <w:rPr>
                <w:rFonts w:ascii="Arial" w:hAnsi="Arial"/>
                <w:sz w:val="20"/>
              </w:rPr>
              <w:t>DENTAL Exam completed by board certified Forensic Odontologist.</w:t>
            </w:r>
          </w:p>
          <w:p w14:paraId="479007CB" w14:textId="77777777" w:rsidR="003C2092" w:rsidRPr="00382757" w:rsidRDefault="003C2092" w:rsidP="003C2092">
            <w:pPr>
              <w:numPr>
                <w:ilvl w:val="0"/>
                <w:numId w:val="1"/>
              </w:numPr>
              <w:jc w:val="both"/>
              <w:rPr>
                <w:rFonts w:ascii="Arial" w:hAnsi="Arial"/>
                <w:sz w:val="20"/>
              </w:rPr>
            </w:pPr>
            <w:r w:rsidRPr="00382757">
              <w:rPr>
                <w:rFonts w:ascii="Arial" w:hAnsi="Arial"/>
                <w:sz w:val="20"/>
              </w:rPr>
              <w:t>AUTOPSY has been completed</w:t>
            </w:r>
            <w:r w:rsidR="00382757">
              <w:rPr>
                <w:rFonts w:ascii="Arial" w:hAnsi="Arial"/>
                <w:sz w:val="20"/>
              </w:rPr>
              <w:t xml:space="preserve"> o</w:t>
            </w:r>
            <w:r w:rsidR="00232B50" w:rsidRPr="00382757">
              <w:rPr>
                <w:rFonts w:ascii="Arial" w:hAnsi="Arial"/>
                <w:sz w:val="20"/>
              </w:rPr>
              <w:t>r Forensic Anthropology analysis complete</w:t>
            </w:r>
            <w:r w:rsidR="00382757">
              <w:rPr>
                <w:rFonts w:ascii="Arial" w:hAnsi="Arial"/>
                <w:sz w:val="20"/>
              </w:rPr>
              <w:t>d</w:t>
            </w:r>
            <w:r w:rsidR="00232B50" w:rsidRPr="00382757">
              <w:rPr>
                <w:rFonts w:ascii="Arial" w:hAnsi="Arial"/>
                <w:sz w:val="20"/>
              </w:rPr>
              <w:t>.</w:t>
            </w:r>
          </w:p>
          <w:p w14:paraId="7B87C019" w14:textId="77777777" w:rsidR="003C2092" w:rsidRPr="00382757" w:rsidRDefault="003C2092" w:rsidP="003C2092">
            <w:pPr>
              <w:numPr>
                <w:ilvl w:val="0"/>
                <w:numId w:val="1"/>
              </w:numPr>
              <w:jc w:val="both"/>
              <w:rPr>
                <w:rFonts w:ascii="Arial" w:hAnsi="Arial"/>
                <w:sz w:val="20"/>
              </w:rPr>
            </w:pPr>
            <w:r w:rsidRPr="00382757">
              <w:rPr>
                <w:rFonts w:ascii="Arial" w:hAnsi="Arial"/>
                <w:sz w:val="20"/>
              </w:rPr>
              <w:t>MULTIPLE TISSUE and bone samples are obtained for submission to University of North Texas for DNA analysis.</w:t>
            </w:r>
          </w:p>
          <w:p w14:paraId="21E1789E" w14:textId="77777777" w:rsidR="003C2092" w:rsidRPr="00382757" w:rsidRDefault="003C2092" w:rsidP="003C2092">
            <w:pPr>
              <w:numPr>
                <w:ilvl w:val="0"/>
                <w:numId w:val="1"/>
              </w:numPr>
              <w:jc w:val="both"/>
              <w:rPr>
                <w:rFonts w:ascii="Arial" w:hAnsi="Arial"/>
                <w:sz w:val="20"/>
              </w:rPr>
            </w:pPr>
            <w:r w:rsidRPr="00382757">
              <w:rPr>
                <w:rFonts w:ascii="Arial" w:hAnsi="Arial"/>
                <w:sz w:val="20"/>
              </w:rPr>
              <w:t>RADIOGRAPHS have been taken of the entire body.</w:t>
            </w:r>
          </w:p>
          <w:p w14:paraId="61DD10D9" w14:textId="77777777" w:rsidR="003C2092" w:rsidRDefault="003C2092" w:rsidP="003C2092">
            <w:pPr>
              <w:numPr>
                <w:ilvl w:val="0"/>
                <w:numId w:val="1"/>
              </w:numPr>
              <w:jc w:val="both"/>
              <w:rPr>
                <w:rFonts w:ascii="Arial" w:hAnsi="Arial"/>
                <w:sz w:val="20"/>
              </w:rPr>
            </w:pPr>
            <w:r>
              <w:rPr>
                <w:rFonts w:ascii="Arial" w:hAnsi="Arial"/>
                <w:sz w:val="20"/>
              </w:rPr>
              <w:t xml:space="preserve">BODY MAY BE buried in a county cemetery two weeks after location of remains if no method has been successful in identifying deceased. Buried </w:t>
            </w:r>
            <w:r w:rsidR="00382757">
              <w:rPr>
                <w:rFonts w:ascii="Arial" w:hAnsi="Arial"/>
                <w:sz w:val="20"/>
              </w:rPr>
              <w:t>location</w:t>
            </w:r>
            <w:r>
              <w:rPr>
                <w:rFonts w:ascii="Arial" w:hAnsi="Arial"/>
                <w:sz w:val="20"/>
              </w:rPr>
              <w:t xml:space="preserve"> shall be documented in the report with GPS, Surrounding Graves, Plot number (if one), marker with case number and photographs.</w:t>
            </w:r>
          </w:p>
          <w:p w14:paraId="78DC51A9" w14:textId="77777777" w:rsidR="003C2092" w:rsidRDefault="003C2092" w:rsidP="00825C88">
            <w:pPr>
              <w:jc w:val="both"/>
              <w:rPr>
                <w:rFonts w:ascii="Arial" w:hAnsi="Arial"/>
                <w:sz w:val="20"/>
              </w:rPr>
            </w:pPr>
          </w:p>
          <w:p w14:paraId="3735B1C3" w14:textId="77777777" w:rsidR="003C2092" w:rsidRDefault="003C2092" w:rsidP="00825C88">
            <w:pPr>
              <w:jc w:val="both"/>
              <w:rPr>
                <w:rFonts w:ascii="Arial" w:hAnsi="Arial"/>
                <w:sz w:val="20"/>
              </w:rPr>
            </w:pPr>
            <w:r>
              <w:rPr>
                <w:rFonts w:ascii="Arial" w:hAnsi="Arial"/>
                <w:sz w:val="20"/>
              </w:rPr>
              <w:t>Discovery of Skeletal remains shall go through the following steps.</w:t>
            </w:r>
          </w:p>
          <w:p w14:paraId="21F158F0" w14:textId="77777777" w:rsidR="003C2092" w:rsidRDefault="003C2092" w:rsidP="00825C88">
            <w:pPr>
              <w:jc w:val="both"/>
              <w:rPr>
                <w:rFonts w:ascii="Arial" w:hAnsi="Arial"/>
                <w:sz w:val="20"/>
              </w:rPr>
            </w:pPr>
          </w:p>
          <w:p w14:paraId="42EDB386" w14:textId="77777777" w:rsidR="003C2092" w:rsidRDefault="003C2092" w:rsidP="003C2092">
            <w:pPr>
              <w:numPr>
                <w:ilvl w:val="0"/>
                <w:numId w:val="2"/>
              </w:numPr>
              <w:jc w:val="both"/>
              <w:rPr>
                <w:rFonts w:ascii="Arial" w:hAnsi="Arial"/>
                <w:sz w:val="20"/>
              </w:rPr>
            </w:pPr>
            <w:r>
              <w:rPr>
                <w:rFonts w:ascii="Arial" w:hAnsi="Arial"/>
                <w:sz w:val="20"/>
              </w:rPr>
              <w:t>If remains are scattered contact Metro State University Human Identification Lab/ Colorado Mesa University for assistance in field searches. Then Contact Colorado Forensic Canines for cadaver dog searches.</w:t>
            </w:r>
          </w:p>
          <w:p w14:paraId="340CE855" w14:textId="77777777" w:rsidR="003C2092" w:rsidRDefault="003C2092" w:rsidP="003C2092">
            <w:pPr>
              <w:numPr>
                <w:ilvl w:val="0"/>
                <w:numId w:val="2"/>
              </w:numPr>
              <w:jc w:val="both"/>
              <w:rPr>
                <w:rFonts w:ascii="Arial" w:hAnsi="Arial"/>
                <w:sz w:val="20"/>
              </w:rPr>
            </w:pPr>
            <w:r>
              <w:rPr>
                <w:rFonts w:ascii="Arial" w:hAnsi="Arial"/>
                <w:sz w:val="20"/>
              </w:rPr>
              <w:t xml:space="preserve">Remains shall be </w:t>
            </w:r>
            <w:proofErr w:type="spellStart"/>
            <w:r>
              <w:rPr>
                <w:rFonts w:ascii="Arial" w:hAnsi="Arial"/>
                <w:sz w:val="20"/>
              </w:rPr>
              <w:t>GPS</w:t>
            </w:r>
            <w:r w:rsidR="00382757">
              <w:rPr>
                <w:rFonts w:ascii="Arial" w:hAnsi="Arial"/>
                <w:sz w:val="20"/>
              </w:rPr>
              <w:t>’d</w:t>
            </w:r>
            <w:proofErr w:type="spellEnd"/>
            <w:r>
              <w:rPr>
                <w:rFonts w:ascii="Arial" w:hAnsi="Arial"/>
                <w:sz w:val="20"/>
              </w:rPr>
              <w:t xml:space="preserve">, </w:t>
            </w:r>
            <w:r w:rsidR="00382757">
              <w:rPr>
                <w:rFonts w:ascii="Arial" w:hAnsi="Arial"/>
                <w:sz w:val="20"/>
              </w:rPr>
              <w:t>c</w:t>
            </w:r>
            <w:r>
              <w:rPr>
                <w:rFonts w:ascii="Arial" w:hAnsi="Arial"/>
                <w:sz w:val="20"/>
              </w:rPr>
              <w:t>ollected in appropriate evidence bags and returned to Park County Coroner’s Office.</w:t>
            </w:r>
          </w:p>
          <w:p w14:paraId="6E39D7BF" w14:textId="77777777" w:rsidR="003C2092" w:rsidRDefault="003C2092" w:rsidP="003C2092">
            <w:pPr>
              <w:numPr>
                <w:ilvl w:val="0"/>
                <w:numId w:val="2"/>
              </w:numPr>
              <w:jc w:val="both"/>
              <w:rPr>
                <w:rFonts w:ascii="Arial" w:hAnsi="Arial"/>
                <w:sz w:val="20"/>
              </w:rPr>
            </w:pPr>
            <w:r>
              <w:rPr>
                <w:rFonts w:ascii="Arial" w:hAnsi="Arial"/>
                <w:sz w:val="20"/>
              </w:rPr>
              <w:t>Remains will then follow the above set of procedures.</w:t>
            </w:r>
          </w:p>
          <w:p w14:paraId="3C16B68B" w14:textId="77777777" w:rsidR="003C2092" w:rsidRDefault="003C2092" w:rsidP="003C2092">
            <w:pPr>
              <w:numPr>
                <w:ilvl w:val="0"/>
                <w:numId w:val="2"/>
              </w:numPr>
              <w:jc w:val="both"/>
              <w:rPr>
                <w:rFonts w:ascii="Arial" w:hAnsi="Arial"/>
                <w:sz w:val="20"/>
              </w:rPr>
            </w:pPr>
            <w:r>
              <w:rPr>
                <w:rFonts w:ascii="Arial" w:hAnsi="Arial"/>
                <w:sz w:val="20"/>
              </w:rPr>
              <w:t xml:space="preserve">Facial reconstruction shall be completed if no identification has been made after exhausting all the other above mentioned methods. </w:t>
            </w:r>
          </w:p>
          <w:p w14:paraId="4E65CB96" w14:textId="77777777" w:rsidR="003C2092" w:rsidRPr="003068F2" w:rsidRDefault="003C2092" w:rsidP="003C2092">
            <w:pPr>
              <w:numPr>
                <w:ilvl w:val="0"/>
                <w:numId w:val="2"/>
              </w:numPr>
              <w:jc w:val="both"/>
              <w:rPr>
                <w:rFonts w:ascii="Arial" w:hAnsi="Arial"/>
                <w:sz w:val="20"/>
              </w:rPr>
            </w:pPr>
            <w:r>
              <w:rPr>
                <w:rFonts w:ascii="Arial" w:hAnsi="Arial"/>
                <w:sz w:val="20"/>
              </w:rPr>
              <w:t>Skeletal remains may remain at the Park County Coroner’s Office indefinitely. However remains may be buried in a county cemetery if deemed appropriate by Coroner.</w:t>
            </w:r>
          </w:p>
          <w:p w14:paraId="32401235" w14:textId="77777777" w:rsidR="003C2092" w:rsidRDefault="003C2092" w:rsidP="00825C88">
            <w:pPr>
              <w:ind w:left="719"/>
              <w:jc w:val="both"/>
              <w:rPr>
                <w:rFonts w:ascii="Arial" w:hAnsi="Arial"/>
                <w:sz w:val="20"/>
              </w:rPr>
            </w:pPr>
          </w:p>
          <w:p w14:paraId="5F07577D" w14:textId="77777777" w:rsidR="003C2092" w:rsidRDefault="003C2092" w:rsidP="00825C88">
            <w:pPr>
              <w:pStyle w:val="ListParagraph"/>
              <w:rPr>
                <w:rFonts w:ascii="Arial" w:hAnsi="Arial"/>
                <w:sz w:val="20"/>
              </w:rPr>
            </w:pPr>
          </w:p>
          <w:p w14:paraId="37B44741" w14:textId="77777777" w:rsidR="003C2092" w:rsidRPr="001F4550" w:rsidRDefault="003C2092" w:rsidP="00825C88">
            <w:pPr>
              <w:ind w:left="719"/>
              <w:jc w:val="both"/>
              <w:rPr>
                <w:rFonts w:cs="Arial"/>
                <w:sz w:val="20"/>
              </w:rPr>
            </w:pPr>
          </w:p>
        </w:tc>
      </w:tr>
      <w:tr w:rsidR="003C2092" w14:paraId="34BBB93B" w14:textId="77777777" w:rsidTr="00825C88">
        <w:tc>
          <w:tcPr>
            <w:tcW w:w="1696" w:type="dxa"/>
          </w:tcPr>
          <w:p w14:paraId="181EAB8F" w14:textId="77777777" w:rsidR="003C2092" w:rsidRDefault="003C2092" w:rsidP="00825C88">
            <w:pPr>
              <w:jc w:val="both"/>
              <w:rPr>
                <w:rFonts w:ascii="Arial" w:hAnsi="Arial" w:cs="Arial"/>
                <w:b/>
                <w:bCs/>
              </w:rPr>
            </w:pPr>
          </w:p>
        </w:tc>
        <w:tc>
          <w:tcPr>
            <w:tcW w:w="7664" w:type="dxa"/>
          </w:tcPr>
          <w:p w14:paraId="6BA85B19" w14:textId="77777777" w:rsidR="003C2092" w:rsidRPr="00F80A91" w:rsidRDefault="003C2092" w:rsidP="00825C88">
            <w:pPr>
              <w:pStyle w:val="BodyText"/>
              <w:rPr>
                <w:rFonts w:cs="Arial"/>
                <w:sz w:val="20"/>
              </w:rPr>
            </w:pPr>
          </w:p>
        </w:tc>
      </w:tr>
    </w:tbl>
    <w:p w14:paraId="20BDDCAF" w14:textId="77777777" w:rsidR="003C2092" w:rsidRDefault="003C2092" w:rsidP="003C2092">
      <w:pPr>
        <w:rPr>
          <w:rFonts w:ascii="Arial" w:hAnsi="Arial" w:cs="Arial"/>
          <w:sz w:val="20"/>
        </w:rPr>
      </w:pPr>
    </w:p>
    <w:p w14:paraId="2EC7EDA8" w14:textId="77777777" w:rsidR="003C2092" w:rsidRDefault="003C2092" w:rsidP="003C2092">
      <w:pPr>
        <w:rPr>
          <w:rFonts w:ascii="Arial" w:hAnsi="Arial" w:cs="Arial"/>
          <w:sz w:val="20"/>
        </w:rPr>
      </w:pPr>
    </w:p>
    <w:p w14:paraId="46F515D4" w14:textId="77777777" w:rsidR="003C2092" w:rsidRDefault="003C2092" w:rsidP="003C2092">
      <w:pPr>
        <w:tabs>
          <w:tab w:val="left" w:pos="5760"/>
        </w:tabs>
        <w:rPr>
          <w:rFonts w:ascii="Arial" w:hAnsi="Arial" w:cs="Arial"/>
          <w:sz w:val="16"/>
        </w:rPr>
      </w:pPr>
      <w:r>
        <w:rPr>
          <w:rFonts w:ascii="Arial" w:hAnsi="Arial" w:cs="Arial"/>
          <w:sz w:val="16"/>
        </w:rPr>
        <w:t>Approved by:  David E Kintz Jr</w:t>
      </w:r>
      <w:r>
        <w:rPr>
          <w:rFonts w:ascii="Arial" w:hAnsi="Arial" w:cs="Arial"/>
          <w:sz w:val="16"/>
        </w:rPr>
        <w:tab/>
      </w:r>
    </w:p>
    <w:p w14:paraId="43535103" w14:textId="77777777" w:rsidR="003C2092" w:rsidRDefault="003C2092" w:rsidP="003C2092">
      <w:pPr>
        <w:tabs>
          <w:tab w:val="left" w:pos="1440"/>
        </w:tabs>
        <w:rPr>
          <w:rFonts w:ascii="Arial" w:hAnsi="Arial" w:cs="Arial"/>
          <w:sz w:val="16"/>
        </w:rPr>
      </w:pPr>
      <w:r>
        <w:rPr>
          <w:sz w:val="16"/>
        </w:rPr>
        <w:tab/>
      </w:r>
      <w:r>
        <w:rPr>
          <w:rFonts w:ascii="Arial" w:hAnsi="Arial" w:cs="Arial"/>
          <w:sz w:val="16"/>
        </w:rPr>
        <w:t>Park County Coroner</w:t>
      </w:r>
    </w:p>
    <w:p w14:paraId="6E57C89D" w14:textId="77777777" w:rsidR="00062A32" w:rsidRDefault="00062A32"/>
    <w:sectPr w:rsidR="00062A32" w:rsidSect="00BC7F02">
      <w:headerReference w:type="default" r:id="rId10"/>
      <w:footerReference w:type="default" r:id="rId11"/>
      <w:pgSz w:w="12240" w:h="15840" w:code="1"/>
      <w:pgMar w:top="2371" w:right="1440" w:bottom="1080" w:left="1440" w:header="90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D13128" w14:textId="77777777" w:rsidR="0000551A" w:rsidRDefault="0000551A">
      <w:r>
        <w:separator/>
      </w:r>
    </w:p>
  </w:endnote>
  <w:endnote w:type="continuationSeparator" w:id="0">
    <w:p w14:paraId="7BC714DA" w14:textId="77777777" w:rsidR="0000551A" w:rsidRDefault="000055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0F8093" w14:textId="77777777" w:rsidR="0000551A" w:rsidRDefault="003C2092">
    <w:pPr>
      <w:pStyle w:val="Footer"/>
      <w:jc w:val="center"/>
    </w:pPr>
    <w:r>
      <w:rPr>
        <w:rStyle w:val="PageNumber"/>
      </w:rPr>
      <w:t xml:space="preserve">Page </w:t>
    </w:r>
    <w:r>
      <w:rPr>
        <w:rStyle w:val="PageNumber"/>
      </w:rPr>
      <w:fldChar w:fldCharType="begin"/>
    </w:r>
    <w:r>
      <w:rPr>
        <w:rStyle w:val="PageNumber"/>
      </w:rPr>
      <w:instrText xml:space="preserve"> PAGE </w:instrText>
    </w:r>
    <w:r>
      <w:rPr>
        <w:rStyle w:val="PageNumber"/>
      </w:rPr>
      <w:fldChar w:fldCharType="separate"/>
    </w:r>
    <w:r w:rsidR="00BA323B">
      <w:rPr>
        <w:rStyle w:val="PageNumber"/>
        <w:noProof/>
      </w:rPr>
      <w:t>1</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sidR="00BA323B">
      <w:rPr>
        <w:rStyle w:val="PageNumber"/>
        <w:noProof/>
      </w:rPr>
      <w:t>1</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78DFED" w14:textId="77777777" w:rsidR="0000551A" w:rsidRDefault="0000551A">
      <w:r>
        <w:separator/>
      </w:r>
    </w:p>
  </w:footnote>
  <w:footnote w:type="continuationSeparator" w:id="0">
    <w:p w14:paraId="0A1059F3" w14:textId="77777777" w:rsidR="0000551A" w:rsidRDefault="000055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E74C4" w14:textId="77777777" w:rsidR="0000551A" w:rsidRDefault="003C2092">
    <w:pPr>
      <w:pStyle w:val="Title"/>
      <w:rPr>
        <w:sz w:val="22"/>
      </w:rPr>
    </w:pPr>
    <w:r>
      <w:rPr>
        <w:sz w:val="22"/>
      </w:rPr>
      <w:t xml:space="preserve">Park County </w:t>
    </w:r>
    <w:proofErr w:type="spellStart"/>
    <w:r>
      <w:rPr>
        <w:sz w:val="22"/>
      </w:rPr>
      <w:t>Coroners</w:t>
    </w:r>
    <w:proofErr w:type="spellEnd"/>
    <w:r>
      <w:rPr>
        <w:sz w:val="22"/>
      </w:rPr>
      <w:t xml:space="preserve"> Office</w:t>
    </w:r>
  </w:p>
  <w:p w14:paraId="57126D86" w14:textId="77777777" w:rsidR="0000551A" w:rsidRDefault="0000551A">
    <w:pPr>
      <w:pStyle w:val="Title"/>
      <w:rPr>
        <w:sz w:val="22"/>
      </w:rPr>
    </w:pPr>
  </w:p>
  <w:p w14:paraId="7900A437" w14:textId="77777777" w:rsidR="0000551A" w:rsidRDefault="0000551A">
    <w:pPr>
      <w:pStyle w:val="Title"/>
      <w:rPr>
        <w:sz w:val="22"/>
      </w:rPr>
    </w:pPr>
  </w:p>
  <w:p w14:paraId="28A8B975" w14:textId="77777777" w:rsidR="0000551A" w:rsidRPr="00332EA4" w:rsidRDefault="003C2092">
    <w:pPr>
      <w:pStyle w:val="Title"/>
      <w:rPr>
        <w:sz w:val="22"/>
        <w:u w:val="single"/>
      </w:rPr>
    </w:pPr>
    <w:r>
      <w:rPr>
        <w:sz w:val="22"/>
        <w:u w:val="single"/>
      </w:rPr>
      <w:t>Unidentified Remains</w:t>
    </w:r>
  </w:p>
  <w:p w14:paraId="6BDF917F" w14:textId="77777777" w:rsidR="0000551A" w:rsidRDefault="0000551A">
    <w:pPr>
      <w:pStyle w:val="Title"/>
      <w:rPr>
        <w:sz w:val="22"/>
      </w:rPr>
    </w:pPr>
  </w:p>
  <w:p w14:paraId="7ADDA6BA" w14:textId="77777777" w:rsidR="0000551A" w:rsidRPr="002F6995" w:rsidRDefault="0000551A">
    <w:pPr>
      <w:pStyle w:val="Heading1"/>
      <w:rPr>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5213B72"/>
    <w:multiLevelType w:val="hybridMultilevel"/>
    <w:tmpl w:val="D81654A2"/>
    <w:lvl w:ilvl="0" w:tplc="2DD6F392">
      <w:start w:val="1"/>
      <w:numFmt w:val="decimal"/>
      <w:lvlText w:val="%1."/>
      <w:lvlJc w:val="left"/>
      <w:pPr>
        <w:ind w:left="719" w:hanging="795"/>
      </w:pPr>
      <w:rPr>
        <w:rFonts w:hint="default"/>
      </w:rPr>
    </w:lvl>
    <w:lvl w:ilvl="1" w:tplc="04090019" w:tentative="1">
      <w:start w:val="1"/>
      <w:numFmt w:val="lowerLetter"/>
      <w:lvlText w:val="%2."/>
      <w:lvlJc w:val="left"/>
      <w:pPr>
        <w:ind w:left="1004" w:hanging="360"/>
      </w:pPr>
    </w:lvl>
    <w:lvl w:ilvl="2" w:tplc="0409001B" w:tentative="1">
      <w:start w:val="1"/>
      <w:numFmt w:val="lowerRoman"/>
      <w:lvlText w:val="%3."/>
      <w:lvlJc w:val="right"/>
      <w:pPr>
        <w:ind w:left="1724" w:hanging="180"/>
      </w:pPr>
    </w:lvl>
    <w:lvl w:ilvl="3" w:tplc="0409000F" w:tentative="1">
      <w:start w:val="1"/>
      <w:numFmt w:val="decimal"/>
      <w:lvlText w:val="%4."/>
      <w:lvlJc w:val="left"/>
      <w:pPr>
        <w:ind w:left="2444" w:hanging="360"/>
      </w:pPr>
    </w:lvl>
    <w:lvl w:ilvl="4" w:tplc="04090019" w:tentative="1">
      <w:start w:val="1"/>
      <w:numFmt w:val="lowerLetter"/>
      <w:lvlText w:val="%5."/>
      <w:lvlJc w:val="left"/>
      <w:pPr>
        <w:ind w:left="3164" w:hanging="360"/>
      </w:pPr>
    </w:lvl>
    <w:lvl w:ilvl="5" w:tplc="0409001B" w:tentative="1">
      <w:start w:val="1"/>
      <w:numFmt w:val="lowerRoman"/>
      <w:lvlText w:val="%6."/>
      <w:lvlJc w:val="right"/>
      <w:pPr>
        <w:ind w:left="3884" w:hanging="180"/>
      </w:pPr>
    </w:lvl>
    <w:lvl w:ilvl="6" w:tplc="0409000F" w:tentative="1">
      <w:start w:val="1"/>
      <w:numFmt w:val="decimal"/>
      <w:lvlText w:val="%7."/>
      <w:lvlJc w:val="left"/>
      <w:pPr>
        <w:ind w:left="4604" w:hanging="360"/>
      </w:pPr>
    </w:lvl>
    <w:lvl w:ilvl="7" w:tplc="04090019" w:tentative="1">
      <w:start w:val="1"/>
      <w:numFmt w:val="lowerLetter"/>
      <w:lvlText w:val="%8."/>
      <w:lvlJc w:val="left"/>
      <w:pPr>
        <w:ind w:left="5324" w:hanging="360"/>
      </w:pPr>
    </w:lvl>
    <w:lvl w:ilvl="8" w:tplc="0409001B" w:tentative="1">
      <w:start w:val="1"/>
      <w:numFmt w:val="lowerRoman"/>
      <w:lvlText w:val="%9."/>
      <w:lvlJc w:val="right"/>
      <w:pPr>
        <w:ind w:left="6044" w:hanging="180"/>
      </w:pPr>
    </w:lvl>
  </w:abstractNum>
  <w:abstractNum w:abstractNumId="1" w15:restartNumberingAfterBreak="0">
    <w:nsid w:val="7FFC2ADD"/>
    <w:multiLevelType w:val="hybridMultilevel"/>
    <w:tmpl w:val="FFDEA7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54993334">
    <w:abstractNumId w:val="0"/>
  </w:num>
  <w:num w:numId="2" w16cid:durableId="11087682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2092"/>
    <w:rsid w:val="0000551A"/>
    <w:rsid w:val="00062A32"/>
    <w:rsid w:val="000E5B7B"/>
    <w:rsid w:val="00232B50"/>
    <w:rsid w:val="00382757"/>
    <w:rsid w:val="003C2092"/>
    <w:rsid w:val="00BA323B"/>
    <w:rsid w:val="00DD42DD"/>
    <w:rsid w:val="00EA5599"/>
    <w:rsid w:val="00FB77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66672C"/>
  <w15:docId w15:val="{86B03A18-4AA3-47EB-8B37-096016C88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2092"/>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3C2092"/>
    <w:pPr>
      <w:keepNext/>
      <w:jc w:val="center"/>
      <w:outlineLvl w:val="0"/>
    </w:pPr>
    <w:rPr>
      <w:rFonts w:ascii="Arial" w:hAnsi="Arial" w:cs="Arial"/>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C2092"/>
    <w:rPr>
      <w:rFonts w:ascii="Arial" w:eastAsia="Times New Roman" w:hAnsi="Arial" w:cs="Arial"/>
      <w:b/>
      <w:bCs/>
      <w:szCs w:val="24"/>
    </w:rPr>
  </w:style>
  <w:style w:type="paragraph" w:styleId="Title">
    <w:name w:val="Title"/>
    <w:basedOn w:val="Normal"/>
    <w:link w:val="TitleChar"/>
    <w:qFormat/>
    <w:rsid w:val="003C2092"/>
    <w:pPr>
      <w:jc w:val="center"/>
    </w:pPr>
    <w:rPr>
      <w:rFonts w:ascii="Arial" w:hAnsi="Arial" w:cs="Arial"/>
      <w:b/>
      <w:bCs/>
    </w:rPr>
  </w:style>
  <w:style w:type="character" w:customStyle="1" w:styleId="TitleChar">
    <w:name w:val="Title Char"/>
    <w:basedOn w:val="DefaultParagraphFont"/>
    <w:link w:val="Title"/>
    <w:rsid w:val="003C2092"/>
    <w:rPr>
      <w:rFonts w:ascii="Arial" w:eastAsia="Times New Roman" w:hAnsi="Arial" w:cs="Arial"/>
      <w:b/>
      <w:bCs/>
      <w:sz w:val="24"/>
      <w:szCs w:val="24"/>
    </w:rPr>
  </w:style>
  <w:style w:type="paragraph" w:styleId="Footer">
    <w:name w:val="footer"/>
    <w:basedOn w:val="Normal"/>
    <w:link w:val="FooterChar"/>
    <w:semiHidden/>
    <w:rsid w:val="003C2092"/>
    <w:pPr>
      <w:tabs>
        <w:tab w:val="center" w:pos="4320"/>
        <w:tab w:val="right" w:pos="8640"/>
      </w:tabs>
    </w:pPr>
  </w:style>
  <w:style w:type="character" w:customStyle="1" w:styleId="FooterChar">
    <w:name w:val="Footer Char"/>
    <w:basedOn w:val="DefaultParagraphFont"/>
    <w:link w:val="Footer"/>
    <w:semiHidden/>
    <w:rsid w:val="003C2092"/>
    <w:rPr>
      <w:rFonts w:ascii="Times New Roman" w:eastAsia="Times New Roman" w:hAnsi="Times New Roman" w:cs="Times New Roman"/>
      <w:sz w:val="24"/>
      <w:szCs w:val="24"/>
    </w:rPr>
  </w:style>
  <w:style w:type="character" w:styleId="PageNumber">
    <w:name w:val="page number"/>
    <w:basedOn w:val="DefaultParagraphFont"/>
    <w:semiHidden/>
    <w:rsid w:val="003C2092"/>
  </w:style>
  <w:style w:type="paragraph" w:styleId="BodyText">
    <w:name w:val="Body Text"/>
    <w:basedOn w:val="Normal"/>
    <w:link w:val="BodyTextChar"/>
    <w:semiHidden/>
    <w:rsid w:val="003C2092"/>
    <w:pPr>
      <w:jc w:val="both"/>
    </w:pPr>
    <w:rPr>
      <w:rFonts w:ascii="Arial" w:hAnsi="Arial"/>
      <w:sz w:val="22"/>
      <w:szCs w:val="20"/>
    </w:rPr>
  </w:style>
  <w:style w:type="character" w:customStyle="1" w:styleId="BodyTextChar">
    <w:name w:val="Body Text Char"/>
    <w:basedOn w:val="DefaultParagraphFont"/>
    <w:link w:val="BodyText"/>
    <w:semiHidden/>
    <w:rsid w:val="003C2092"/>
    <w:rPr>
      <w:rFonts w:ascii="Arial" w:eastAsia="Times New Roman" w:hAnsi="Arial" w:cs="Times New Roman"/>
      <w:szCs w:val="20"/>
    </w:rPr>
  </w:style>
  <w:style w:type="paragraph" w:styleId="ListParagraph">
    <w:name w:val="List Paragraph"/>
    <w:basedOn w:val="Normal"/>
    <w:uiPriority w:val="34"/>
    <w:qFormat/>
    <w:rsid w:val="003C2092"/>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B10081A-7907-4C3F-8766-746972490A11}">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44A8F9FF-270C-47C3-BCE9-41CEDB7B04DA}">
  <ds:schemaRefs>
    <ds:schemaRef ds:uri="http://schemas.microsoft.com/sharepoint/v3/contenttype/forms"/>
  </ds:schemaRefs>
</ds:datastoreItem>
</file>

<file path=customXml/itemProps3.xml><?xml version="1.0" encoding="utf-8"?>
<ds:datastoreItem xmlns:ds="http://schemas.openxmlformats.org/officeDocument/2006/customXml" ds:itemID="{8FBF8CEE-0F4B-410A-A4BB-066F86A2D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407</Words>
  <Characters>1928</Characters>
  <Application>Microsoft Office Word</Application>
  <DocSecurity>0</DocSecurity>
  <Lines>60</Lines>
  <Paragraphs>24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Kintz Jr</dc:creator>
  <cp:lastModifiedBy>Chisholm, Yujiemi</cp:lastModifiedBy>
  <cp:revision>2</cp:revision>
  <cp:lastPrinted>2023-04-21T19:56:00Z</cp:lastPrinted>
  <dcterms:created xsi:type="dcterms:W3CDTF">2026-05-26T03:12:00Z</dcterms:created>
  <dcterms:modified xsi:type="dcterms:W3CDTF">2026-05-26T03:12:00Z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