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81590" w14:textId="77777777" w:rsidR="00AF4D4F" w:rsidRDefault="00AF4D4F" w:rsidP="00AF4D4F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CC198C">
        <w:rPr>
          <w:rFonts w:ascii="Arial" w:hAnsi="Arial" w:cs="Arial"/>
          <w:b/>
          <w:bCs/>
        </w:rPr>
        <w:t>Reviewed</w:t>
      </w:r>
      <w:r>
        <w:rPr>
          <w:rFonts w:ascii="Arial" w:hAnsi="Arial" w:cs="Arial"/>
          <w:b/>
          <w:bCs/>
        </w:rPr>
        <w:t xml:space="preserve">: </w:t>
      </w:r>
      <w:r w:rsidR="00CC198C">
        <w:rPr>
          <w:rFonts w:ascii="Arial" w:hAnsi="Arial" w:cs="Arial"/>
          <w:b/>
          <w:bCs/>
        </w:rPr>
        <w:t>February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AF4D4F" w14:paraId="6D9A1036" w14:textId="77777777" w:rsidTr="00150A73">
        <w:trPr>
          <w:trHeight w:val="261"/>
        </w:trPr>
        <w:tc>
          <w:tcPr>
            <w:tcW w:w="1696" w:type="dxa"/>
          </w:tcPr>
          <w:p w14:paraId="126FF082" w14:textId="77777777" w:rsidR="00AF4D4F" w:rsidRDefault="00AF4D4F" w:rsidP="00150A73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6B6A71BB" w14:textId="77777777" w:rsidR="00AF4D4F" w:rsidRDefault="00AF4D4F" w:rsidP="00150A73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AF4D4F" w14:paraId="5B8F7F42" w14:textId="77777777" w:rsidTr="00150A73">
        <w:trPr>
          <w:trHeight w:val="549"/>
        </w:trPr>
        <w:tc>
          <w:tcPr>
            <w:tcW w:w="1696" w:type="dxa"/>
          </w:tcPr>
          <w:p w14:paraId="4A6CDC6E" w14:textId="77777777" w:rsidR="00AF4D4F" w:rsidRDefault="00AF4D4F" w:rsidP="00150A7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4D5148B1" w14:textId="77777777" w:rsidR="00AF4D4F" w:rsidRDefault="00AF4D4F" w:rsidP="00150A7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25E9B3F" w14:textId="77777777" w:rsidR="00AF4D4F" w:rsidRDefault="00AF4D4F" w:rsidP="00150A7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non U.S.A. citizens.</w:t>
            </w:r>
          </w:p>
          <w:p w14:paraId="42769DC6" w14:textId="77777777" w:rsidR="00AF4D4F" w:rsidRPr="00050C1E" w:rsidRDefault="00AF4D4F" w:rsidP="00150A73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AF4D4F" w14:paraId="7A0AFB25" w14:textId="77777777" w:rsidTr="00150A73">
        <w:tc>
          <w:tcPr>
            <w:tcW w:w="1696" w:type="dxa"/>
          </w:tcPr>
          <w:p w14:paraId="2B11E803" w14:textId="77777777" w:rsidR="00AF4D4F" w:rsidRDefault="00AF4D4F" w:rsidP="00150A7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68FE772E" w14:textId="77777777" w:rsidR="00AF4D4F" w:rsidRDefault="00AF4D4F" w:rsidP="00150A7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052F137B" w14:textId="77777777" w:rsidR="00AF4D4F" w:rsidRPr="001F4550" w:rsidRDefault="00AF4D4F" w:rsidP="00150A7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AF4D4F" w14:paraId="66C7DC04" w14:textId="77777777" w:rsidTr="00150A73">
        <w:trPr>
          <w:trHeight w:val="6098"/>
        </w:trPr>
        <w:tc>
          <w:tcPr>
            <w:tcW w:w="1696" w:type="dxa"/>
          </w:tcPr>
          <w:p w14:paraId="1251B3C1" w14:textId="77777777" w:rsidR="00AF4D4F" w:rsidRDefault="00AF4D4F" w:rsidP="00150A7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6369A996" w14:textId="77777777" w:rsidR="00AF4D4F" w:rsidRDefault="00AF4D4F" w:rsidP="00150A7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79BBB5A" w14:textId="77777777" w:rsidR="00AF4D4F" w:rsidRDefault="00AF4D4F" w:rsidP="00150A73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5C6F600F" w14:textId="77777777" w:rsidR="00AF4D4F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 person who is not a U.S.A. citizens including green card holders and permanent resident aliens.</w:t>
            </w:r>
          </w:p>
          <w:p w14:paraId="37C4FCA9" w14:textId="77777777" w:rsidR="00AF4D4F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When you become aware that the decedent is foreign national, you must notify that country’s consulate without delay. </w:t>
            </w:r>
          </w:p>
          <w:p w14:paraId="1B1DB7BD" w14:textId="77777777" w:rsidR="00AF4D4F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Notification can be made by Phone, Fax, and Email. Foreign embassy can be found on the I drive phone rolodex or trave.state.gov/CAN.</w:t>
            </w:r>
          </w:p>
          <w:p w14:paraId="5E1E870E" w14:textId="77777777" w:rsidR="00AF4D4F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 written record of </w:t>
            </w:r>
            <w:r w:rsidRPr="00555639">
              <w:rPr>
                <w:rFonts w:ascii="Arial" w:hAnsi="Arial"/>
                <w:b/>
                <w:sz w:val="20"/>
              </w:rPr>
              <w:t>Date</w:t>
            </w:r>
            <w:r>
              <w:rPr>
                <w:rFonts w:ascii="Arial" w:hAnsi="Arial"/>
                <w:sz w:val="20"/>
              </w:rPr>
              <w:t xml:space="preserve">, </w:t>
            </w:r>
            <w:r w:rsidRPr="00555639">
              <w:rPr>
                <w:rFonts w:ascii="Arial" w:hAnsi="Arial"/>
                <w:b/>
                <w:sz w:val="20"/>
              </w:rPr>
              <w:t>Time</w:t>
            </w:r>
            <w:r>
              <w:rPr>
                <w:rFonts w:ascii="Arial" w:hAnsi="Arial"/>
                <w:sz w:val="20"/>
              </w:rPr>
              <w:t xml:space="preserve"> and </w:t>
            </w:r>
            <w:r w:rsidRPr="00555639">
              <w:rPr>
                <w:rFonts w:ascii="Arial" w:hAnsi="Arial"/>
                <w:b/>
                <w:sz w:val="20"/>
              </w:rPr>
              <w:t>Method</w:t>
            </w:r>
            <w:r>
              <w:rPr>
                <w:rFonts w:ascii="Arial" w:hAnsi="Arial"/>
                <w:sz w:val="20"/>
              </w:rPr>
              <w:t xml:space="preserve"> must be maintained including copies of all emails and fax and fax receipt. </w:t>
            </w:r>
          </w:p>
          <w:p w14:paraId="5430032B" w14:textId="77777777" w:rsidR="00AF4D4F" w:rsidRPr="00ED00E5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In the PCCO file is a FAQ of notifying and in forms is the </w:t>
            </w:r>
            <w:r>
              <w:t xml:space="preserve">fax sheet consular notification form that can be used as a template form for phone and email as well as fax. </w:t>
            </w:r>
          </w:p>
          <w:p w14:paraId="50F675B7" w14:textId="77777777" w:rsidR="00AF4D4F" w:rsidRPr="00555639" w:rsidRDefault="00AF4D4F" w:rsidP="00AF4D4F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For further guidance and information contact the Consular Notification team at 202-485-7703 or email consnot@state.gov</w:t>
            </w:r>
          </w:p>
          <w:p w14:paraId="1A0ED94E" w14:textId="77777777" w:rsidR="00AF4D4F" w:rsidRPr="00555639" w:rsidRDefault="00AF4D4F" w:rsidP="00150A73">
            <w:pPr>
              <w:pStyle w:val="ListParagraph"/>
              <w:rPr>
                <w:rFonts w:ascii="Arial" w:hAnsi="Arial"/>
                <w:sz w:val="20"/>
                <w:szCs w:val="20"/>
              </w:rPr>
            </w:pPr>
          </w:p>
          <w:p w14:paraId="46B3476C" w14:textId="77777777" w:rsidR="00AF4D4F" w:rsidRPr="001F4550" w:rsidRDefault="00AF4D4F" w:rsidP="00150A73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AF4D4F" w14:paraId="03056D78" w14:textId="77777777" w:rsidTr="00150A73">
        <w:tc>
          <w:tcPr>
            <w:tcW w:w="1696" w:type="dxa"/>
          </w:tcPr>
          <w:p w14:paraId="1C5060DE" w14:textId="77777777" w:rsidR="00AF4D4F" w:rsidRDefault="00AF4D4F" w:rsidP="00150A7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2A0EF34" w14:textId="77777777" w:rsidR="00AF4D4F" w:rsidRPr="00F80A91" w:rsidRDefault="00AF4D4F" w:rsidP="00150A73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02454454" w14:textId="77777777" w:rsidR="00AF4D4F" w:rsidRDefault="00AF4D4F" w:rsidP="00AF4D4F">
      <w:pPr>
        <w:rPr>
          <w:rFonts w:ascii="Arial" w:hAnsi="Arial" w:cs="Arial"/>
          <w:sz w:val="20"/>
        </w:rPr>
      </w:pPr>
    </w:p>
    <w:p w14:paraId="365AF2AE" w14:textId="77777777" w:rsidR="00AF4D4F" w:rsidRDefault="00AF4D4F" w:rsidP="00AF4D4F">
      <w:pPr>
        <w:rPr>
          <w:rFonts w:ascii="Arial" w:hAnsi="Arial" w:cs="Arial"/>
          <w:sz w:val="20"/>
        </w:rPr>
      </w:pPr>
    </w:p>
    <w:p w14:paraId="5A1CD578" w14:textId="77777777" w:rsidR="00AF4D4F" w:rsidRDefault="00AF4D4F" w:rsidP="00AF4D4F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1F36541B" w14:textId="77777777" w:rsidR="00AF4D4F" w:rsidRDefault="00AF4D4F" w:rsidP="00AF4D4F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02455EC9" w14:textId="77777777" w:rsidR="007A7B5F" w:rsidRDefault="007A7B5F"/>
    <w:sectPr w:rsidR="007A7B5F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31EEE" w14:textId="77777777" w:rsidR="00C52B4B" w:rsidRDefault="00C52B4B">
      <w:r>
        <w:separator/>
      </w:r>
    </w:p>
  </w:endnote>
  <w:endnote w:type="continuationSeparator" w:id="0">
    <w:p w14:paraId="4C62B667" w14:textId="77777777" w:rsidR="00C52B4B" w:rsidRDefault="00C52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B5B05" w14:textId="77777777" w:rsidR="00C52B4B" w:rsidRDefault="00AF4D4F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2E05" w14:textId="77777777" w:rsidR="00C52B4B" w:rsidRDefault="00C52B4B">
      <w:r>
        <w:separator/>
      </w:r>
    </w:p>
  </w:footnote>
  <w:footnote w:type="continuationSeparator" w:id="0">
    <w:p w14:paraId="1ADB78B0" w14:textId="77777777" w:rsidR="00C52B4B" w:rsidRDefault="00C52B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07E6A" w14:textId="77777777" w:rsidR="00C52B4B" w:rsidRDefault="00AF4D4F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5B6E6739" w14:textId="77777777" w:rsidR="00C52B4B" w:rsidRDefault="00C52B4B">
    <w:pPr>
      <w:pStyle w:val="Title"/>
      <w:rPr>
        <w:sz w:val="22"/>
      </w:rPr>
    </w:pPr>
  </w:p>
  <w:p w14:paraId="357AD0D2" w14:textId="77777777" w:rsidR="00C52B4B" w:rsidRDefault="00C52B4B">
    <w:pPr>
      <w:pStyle w:val="Title"/>
      <w:rPr>
        <w:sz w:val="22"/>
      </w:rPr>
    </w:pPr>
  </w:p>
  <w:p w14:paraId="43A9DD55" w14:textId="77777777" w:rsidR="00C52B4B" w:rsidRPr="00332EA4" w:rsidRDefault="00AF4D4F">
    <w:pPr>
      <w:pStyle w:val="Title"/>
      <w:rPr>
        <w:sz w:val="22"/>
        <w:u w:val="single"/>
      </w:rPr>
    </w:pPr>
    <w:proofErr w:type="gramStart"/>
    <w:r>
      <w:rPr>
        <w:sz w:val="22"/>
        <w:u w:val="single"/>
      </w:rPr>
      <w:t>NON U.S. Citizens</w:t>
    </w:r>
    <w:proofErr w:type="gramEnd"/>
  </w:p>
  <w:p w14:paraId="669CE5EF" w14:textId="77777777" w:rsidR="00C52B4B" w:rsidRDefault="00C52B4B">
    <w:pPr>
      <w:pStyle w:val="Title"/>
      <w:rPr>
        <w:sz w:val="22"/>
      </w:rPr>
    </w:pPr>
  </w:p>
  <w:p w14:paraId="2C2DFCC8" w14:textId="77777777" w:rsidR="00C52B4B" w:rsidRPr="002F6995" w:rsidRDefault="00C52B4B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15991728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D4F"/>
    <w:rsid w:val="000E5B7B"/>
    <w:rsid w:val="007A7B5F"/>
    <w:rsid w:val="008F511C"/>
    <w:rsid w:val="00AF4D4F"/>
    <w:rsid w:val="00B76AB0"/>
    <w:rsid w:val="00C52B4B"/>
    <w:rsid w:val="00CC1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7663095"/>
  <w15:docId w15:val="{361B6F7E-6B46-42AC-8E81-76B3F1E18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4D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F4D4F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F4D4F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AF4D4F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AF4D4F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AF4D4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AF4D4F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AF4D4F"/>
  </w:style>
  <w:style w:type="paragraph" w:styleId="BodyText">
    <w:name w:val="Body Text"/>
    <w:basedOn w:val="Normal"/>
    <w:link w:val="BodyTextChar"/>
    <w:semiHidden/>
    <w:rsid w:val="00AF4D4F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F4D4F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AF4D4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e0e524c52fc785caeffa37ae9443c3fa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23ce999913009b2469d0c6b24b0a92a1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8EC8A4E1-4FA8-4404-978E-015FED4039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5DD855-99D0-4FA3-8D48-151528180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AFBCB9-15FF-4572-B5BB-A1563401E966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854</Characters>
  <Application>Microsoft Office Word</Application>
  <DocSecurity>0</DocSecurity>
  <Lines>26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2026-05-26T03:12:00Z</dcterms:created>
  <dcterms:modified xsi:type="dcterms:W3CDTF">2026-05-26T03:12:00Z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