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F4854" w14:textId="77777777" w:rsidR="00544735" w:rsidRDefault="00544735" w:rsidP="00544735">
      <w:pPr>
        <w:pStyle w:val="paragraph"/>
        <w:spacing w:before="0" w:beforeAutospacing="0" w:after="0" w:afterAutospacing="0"/>
        <w:ind w:left="1080" w:right="900" w:firstLine="1440"/>
        <w:jc w:val="both"/>
        <w:textAlignment w:val="baseline"/>
        <w:rPr>
          <w:rFonts w:ascii="Segoe UI" w:hAnsi="Segoe UI" w:cs="Segoe UI"/>
          <w:sz w:val="18"/>
          <w:szCs w:val="18"/>
        </w:rPr>
      </w:pPr>
      <w:r>
        <w:rPr>
          <w:rStyle w:val="normaltextrun"/>
          <w:rFonts w:eastAsiaTheme="majorEastAsia"/>
          <w:b/>
          <w:bCs/>
          <w:sz w:val="36"/>
          <w:szCs w:val="36"/>
          <w:u w:val="single"/>
        </w:rPr>
        <w:t>Uniform Regulations</w:t>
      </w:r>
      <w:r>
        <w:rPr>
          <w:rStyle w:val="eop"/>
          <w:rFonts w:eastAsiaTheme="majorEastAsia"/>
          <w:sz w:val="36"/>
          <w:szCs w:val="36"/>
        </w:rPr>
        <w:t> </w:t>
      </w:r>
    </w:p>
    <w:p w14:paraId="30F66B66"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882FA5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53CA3B4F"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uniform policy of the Kootenai County Coroner’s Office </w:t>
      </w:r>
      <w:proofErr w:type="gramStart"/>
      <w:r>
        <w:rPr>
          <w:rStyle w:val="normaltextrun"/>
          <w:rFonts w:eastAsiaTheme="majorEastAsia"/>
        </w:rPr>
        <w:t>is</w:t>
      </w:r>
      <w:proofErr w:type="gramEnd"/>
      <w:r>
        <w:rPr>
          <w:rStyle w:val="normaltextrun"/>
          <w:rFonts w:eastAsiaTheme="majorEastAsia"/>
        </w:rPr>
        <w:t xml:space="preserve"> established to ensure that </w:t>
      </w:r>
      <w:proofErr w:type="gramStart"/>
      <w:r>
        <w:rPr>
          <w:rStyle w:val="normaltextrun"/>
          <w:rFonts w:eastAsiaTheme="majorEastAsia"/>
        </w:rPr>
        <w:t>uniformed</w:t>
      </w:r>
      <w:proofErr w:type="gramEnd"/>
      <w:r>
        <w:rPr>
          <w:rStyle w:val="eop"/>
          <w:rFonts w:eastAsiaTheme="majorEastAsia"/>
        </w:rPr>
        <w:t> </w:t>
      </w:r>
    </w:p>
    <w:p w14:paraId="10523AF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Investigators are readily identifiable to the public through the proper use and wearing of the uniform of this office. A standardized, professional appearance influences public perception of our agency, and facilitates pride and cohesion among members. Members should also refer to the following associated Policy Manual section:</w:t>
      </w:r>
      <w:r>
        <w:rPr>
          <w:rStyle w:val="eop"/>
          <w:rFonts w:eastAsiaTheme="majorEastAsia"/>
        </w:rPr>
        <w:t> </w:t>
      </w:r>
    </w:p>
    <w:p w14:paraId="3DACD379"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Personal Appearance Standards</w:t>
      </w:r>
      <w:r>
        <w:rPr>
          <w:rStyle w:val="eop"/>
          <w:rFonts w:eastAsiaTheme="majorEastAsia"/>
        </w:rPr>
        <w:t> </w:t>
      </w:r>
    </w:p>
    <w:p w14:paraId="2A399636"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E445381"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E447D6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48C279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FD7D520"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617FD79"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163E46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WEARING AND CONDITION OF UNIFORM AND EQUIPMENT</w:t>
      </w:r>
      <w:r>
        <w:rPr>
          <w:rStyle w:val="eop"/>
          <w:rFonts w:eastAsiaTheme="majorEastAsia"/>
        </w:rPr>
        <w:t> </w:t>
      </w:r>
    </w:p>
    <w:p w14:paraId="703ED86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Coroner’s Office Investigators wear the uniform to be identified by law enforcement and to declare the authority of the Coroner’s Office in society.  The uniform also serves an equally important purpose to identify the wearer as a source of assistance in an emergency, crisis or other time of need.</w:t>
      </w:r>
      <w:r>
        <w:rPr>
          <w:rStyle w:val="eop"/>
          <w:rFonts w:eastAsiaTheme="majorEastAsia"/>
        </w:rPr>
        <w:t> </w:t>
      </w:r>
    </w:p>
    <w:p w14:paraId="3601BB9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B868E1B" w14:textId="77777777" w:rsidR="00544735" w:rsidRDefault="00544735" w:rsidP="00544735">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(a) Uniforms are only to be worn while on duty, while in transit to or from work, for court</w:t>
      </w:r>
      <w:proofErr w:type="gramStart"/>
      <w:r>
        <w:rPr>
          <w:rStyle w:val="normaltextrun"/>
          <w:rFonts w:eastAsiaTheme="majorEastAsia"/>
        </w:rPr>
        <w:t xml:space="preserve">, </w:t>
      </w:r>
      <w:r>
        <w:rPr>
          <w:rStyle w:val="tabchar"/>
          <w:rFonts w:ascii="Calibri" w:eastAsiaTheme="majorEastAsia" w:hAnsi="Calibri" w:cs="Calibri"/>
        </w:rPr>
        <w:tab/>
      </w:r>
      <w:r>
        <w:rPr>
          <w:rStyle w:val="normaltextrun"/>
          <w:rFonts w:eastAsiaTheme="majorEastAsia"/>
        </w:rPr>
        <w:t>at</w:t>
      </w:r>
      <w:proofErr w:type="gramEnd"/>
      <w:r>
        <w:rPr>
          <w:rStyle w:val="normaltextrun"/>
          <w:rFonts w:eastAsiaTheme="majorEastAsia"/>
        </w:rPr>
        <w:t xml:space="preserve"> other official functions or events or when otherwise authorized by the </w:t>
      </w:r>
      <w:proofErr w:type="gramStart"/>
      <w:r>
        <w:rPr>
          <w:rStyle w:val="normaltextrun"/>
          <w:rFonts w:eastAsiaTheme="majorEastAsia"/>
        </w:rPr>
        <w:t>Coroner</w:t>
      </w:r>
      <w:proofErr w:type="gramEnd"/>
      <w:r>
        <w:rPr>
          <w:rStyle w:val="normaltextrun"/>
          <w:rFonts w:eastAsiaTheme="majorEastAsia"/>
        </w:rPr>
        <w:t>.</w:t>
      </w:r>
      <w:r>
        <w:rPr>
          <w:rStyle w:val="eop"/>
          <w:rFonts w:eastAsiaTheme="majorEastAsia"/>
        </w:rPr>
        <w:t> </w:t>
      </w:r>
    </w:p>
    <w:p w14:paraId="7406A47B" w14:textId="77777777" w:rsidR="00544735" w:rsidRDefault="00544735" w:rsidP="00544735">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 xml:space="preserve">(b) Civilian attire shall not be worn in combination with any distinguishable part of the </w:t>
      </w:r>
      <w:r>
        <w:rPr>
          <w:rStyle w:val="tabchar"/>
          <w:rFonts w:ascii="Calibri" w:eastAsiaTheme="majorEastAsia" w:hAnsi="Calibri" w:cs="Calibri"/>
        </w:rPr>
        <w:tab/>
      </w:r>
      <w:r>
        <w:rPr>
          <w:rStyle w:val="normaltextrun"/>
          <w:rFonts w:eastAsiaTheme="majorEastAsia"/>
        </w:rPr>
        <w:t>uniform in public view.</w:t>
      </w:r>
      <w:r>
        <w:rPr>
          <w:rStyle w:val="eop"/>
          <w:rFonts w:eastAsiaTheme="majorEastAsia"/>
        </w:rPr>
        <w:t> </w:t>
      </w:r>
    </w:p>
    <w:p w14:paraId="3DE0FA7F" w14:textId="77777777" w:rsidR="00544735" w:rsidRDefault="00544735" w:rsidP="00544735">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 xml:space="preserve">(c) Employees are not to purchase or drink alcoholic beverages while wearing any part of </w:t>
      </w:r>
      <w:r>
        <w:rPr>
          <w:rStyle w:val="tabchar"/>
          <w:rFonts w:ascii="Calibri" w:eastAsiaTheme="majorEastAsia" w:hAnsi="Calibri" w:cs="Calibri"/>
        </w:rPr>
        <w:tab/>
      </w:r>
      <w:r>
        <w:rPr>
          <w:rStyle w:val="normaltextrun"/>
          <w:rFonts w:eastAsiaTheme="majorEastAsia"/>
        </w:rPr>
        <w:t>this office's uniform.</w:t>
      </w:r>
      <w:r>
        <w:rPr>
          <w:rStyle w:val="eop"/>
          <w:rFonts w:eastAsiaTheme="majorEastAsia"/>
        </w:rPr>
        <w:t> </w:t>
      </w:r>
    </w:p>
    <w:p w14:paraId="7AF69EB1" w14:textId="77777777" w:rsidR="00544735" w:rsidRDefault="00544735" w:rsidP="00544735">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 xml:space="preserve">(d) Uniform and equipment shall be maintained in a serviceable condition and shall </w:t>
      </w:r>
      <w:proofErr w:type="gramStart"/>
      <w:r>
        <w:rPr>
          <w:rStyle w:val="normaltextrun"/>
          <w:rFonts w:eastAsiaTheme="majorEastAsia"/>
        </w:rPr>
        <w:t xml:space="preserve">be </w:t>
      </w:r>
      <w:r>
        <w:rPr>
          <w:rStyle w:val="tabchar"/>
          <w:rFonts w:ascii="Calibri" w:eastAsiaTheme="majorEastAsia" w:hAnsi="Calibri" w:cs="Calibri"/>
        </w:rPr>
        <w:tab/>
      </w:r>
      <w:r>
        <w:rPr>
          <w:rStyle w:val="normaltextrun"/>
          <w:rFonts w:eastAsiaTheme="majorEastAsia"/>
        </w:rPr>
        <w:t>ready at all times</w:t>
      </w:r>
      <w:proofErr w:type="gramEnd"/>
      <w:r>
        <w:rPr>
          <w:rStyle w:val="normaltextrun"/>
          <w:rFonts w:eastAsiaTheme="majorEastAsia"/>
        </w:rPr>
        <w:t xml:space="preserve"> for immediate use. Uniforms shall be neat, clean, and appear </w:t>
      </w:r>
      <w:r>
        <w:rPr>
          <w:rStyle w:val="tabchar"/>
          <w:rFonts w:ascii="Calibri" w:eastAsiaTheme="majorEastAsia" w:hAnsi="Calibri" w:cs="Calibri"/>
        </w:rPr>
        <w:tab/>
      </w:r>
      <w:r>
        <w:rPr>
          <w:rStyle w:val="normaltextrun"/>
          <w:rFonts w:eastAsiaTheme="majorEastAsia"/>
        </w:rPr>
        <w:t>professionally pressed.</w:t>
      </w:r>
      <w:r>
        <w:rPr>
          <w:rStyle w:val="eop"/>
          <w:rFonts w:eastAsiaTheme="majorEastAsia"/>
        </w:rPr>
        <w:t> </w:t>
      </w:r>
    </w:p>
    <w:p w14:paraId="6232F43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7CFF55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All uniforms must be fitted properly. The shirts and pants should be tailored to the individual investigator’s physique to eliminate excess material.</w:t>
      </w:r>
      <w:r>
        <w:rPr>
          <w:rStyle w:val="eop"/>
          <w:rFonts w:eastAsiaTheme="majorEastAsia"/>
        </w:rPr>
        <w:t> </w:t>
      </w:r>
    </w:p>
    <w:p w14:paraId="6004D5A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Uniform articles may not be worn at any time if they are noticeably worn, mended, patched or when other such repairs are obvious through casual observation.</w:t>
      </w:r>
      <w:r>
        <w:rPr>
          <w:rStyle w:val="eop"/>
          <w:rFonts w:eastAsiaTheme="majorEastAsia"/>
        </w:rPr>
        <w:t> </w:t>
      </w:r>
    </w:p>
    <w:p w14:paraId="3484BAC9"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Pockets may not be filled with articles that cause pockets to bulge. Wallets and similar items carried in pockets on the uniform must be fully concealed.</w:t>
      </w:r>
      <w:r>
        <w:rPr>
          <w:rStyle w:val="eop"/>
          <w:rFonts w:eastAsiaTheme="majorEastAsia"/>
        </w:rPr>
        <w:t> </w:t>
      </w:r>
    </w:p>
    <w:p w14:paraId="62FE926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5. Shoes and leather items are to be </w:t>
      </w:r>
      <w:proofErr w:type="gramStart"/>
      <w:r>
        <w:rPr>
          <w:rStyle w:val="normaltextrun"/>
          <w:rFonts w:eastAsiaTheme="majorEastAsia"/>
        </w:rPr>
        <w:t>maintained in a clean and serviceable condition at all times</w:t>
      </w:r>
      <w:proofErr w:type="gramEnd"/>
      <w:r>
        <w:rPr>
          <w:rStyle w:val="normaltextrun"/>
          <w:rFonts w:eastAsiaTheme="majorEastAsia"/>
        </w:rPr>
        <w:t>, dyed and polished.</w:t>
      </w:r>
      <w:r>
        <w:rPr>
          <w:rStyle w:val="eop"/>
          <w:rFonts w:eastAsiaTheme="majorEastAsia"/>
        </w:rPr>
        <w:t> </w:t>
      </w:r>
    </w:p>
    <w:p w14:paraId="5B443E8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41FC690" w14:textId="77777777" w:rsidR="00544735" w:rsidRDefault="00544735" w:rsidP="00544735">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 xml:space="preserve">(e) All supervisors will perform periodic inspections of their personnel to ensure </w:t>
      </w:r>
      <w:r>
        <w:rPr>
          <w:rStyle w:val="tabchar"/>
          <w:rFonts w:ascii="Calibri" w:eastAsiaTheme="majorEastAsia" w:hAnsi="Calibri" w:cs="Calibri"/>
        </w:rPr>
        <w:tab/>
      </w:r>
      <w:r>
        <w:rPr>
          <w:rStyle w:val="normaltextrun"/>
          <w:rFonts w:eastAsiaTheme="majorEastAsia"/>
        </w:rPr>
        <w:t>conformance to these regulations.</w:t>
      </w:r>
      <w:r>
        <w:rPr>
          <w:rStyle w:val="eop"/>
          <w:rFonts w:eastAsiaTheme="majorEastAsia"/>
        </w:rPr>
        <w:t> </w:t>
      </w:r>
    </w:p>
    <w:p w14:paraId="32117661"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2F7289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lastRenderedPageBreak/>
        <w:t> </w:t>
      </w:r>
    </w:p>
    <w:p w14:paraId="3EDC783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AFD275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CDAAEB0"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C6C625C"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5066E1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2BB30C4"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Statements requiring that all uniform items be approved and worn in good taste have been minimized in this order. However, that does not relieve a member from conforming to what is in good taste given current community and Coroner’s Office standards and expectations. Contemporary styles shall be used as a guideline, and no member shall seek to broaden any common standard without prior approval. Supervisors have the responsibility of ensuring standards are maintained and members are corrected for wearing inappropriate,</w:t>
      </w:r>
      <w:r>
        <w:rPr>
          <w:rStyle w:val="eop"/>
          <w:rFonts w:eastAsiaTheme="majorEastAsia"/>
        </w:rPr>
        <w:t> </w:t>
      </w:r>
    </w:p>
    <w:p w14:paraId="224AAE11"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proofErr w:type="gramStart"/>
      <w:r>
        <w:rPr>
          <w:rStyle w:val="normaltextrun"/>
          <w:rFonts w:eastAsiaTheme="majorEastAsia"/>
        </w:rPr>
        <w:t>Out dated</w:t>
      </w:r>
      <w:proofErr w:type="gramEnd"/>
      <w:r>
        <w:rPr>
          <w:rStyle w:val="normaltextrun"/>
          <w:rFonts w:eastAsiaTheme="majorEastAsia"/>
        </w:rPr>
        <w:t xml:space="preserve"> or non-regulation styles of apparel.</w:t>
      </w:r>
      <w:r>
        <w:rPr>
          <w:rStyle w:val="eop"/>
          <w:rFonts w:eastAsiaTheme="majorEastAsia"/>
        </w:rPr>
        <w:t> </w:t>
      </w:r>
    </w:p>
    <w:p w14:paraId="26047401"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3E31C30"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CORONER’S OFFICE ISSUED IDENTIFICATION</w:t>
      </w:r>
      <w:r>
        <w:rPr>
          <w:rStyle w:val="eop"/>
          <w:rFonts w:eastAsiaTheme="majorEastAsia"/>
        </w:rPr>
        <w:t> </w:t>
      </w:r>
    </w:p>
    <w:p w14:paraId="0ABD1E6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This office issues each member an official identification card bearing their name, identifying information and photo likeness. All </w:t>
      </w:r>
      <w:proofErr w:type="gramStart"/>
      <w:r>
        <w:rPr>
          <w:rStyle w:val="normaltextrun"/>
          <w:rFonts w:eastAsiaTheme="majorEastAsia"/>
        </w:rPr>
        <w:t>members shall</w:t>
      </w:r>
      <w:proofErr w:type="gramEnd"/>
      <w:r>
        <w:rPr>
          <w:rStyle w:val="normaltextrun"/>
          <w:rFonts w:eastAsiaTheme="majorEastAsia"/>
        </w:rPr>
        <w:t xml:space="preserve"> </w:t>
      </w:r>
      <w:proofErr w:type="gramStart"/>
      <w:r>
        <w:rPr>
          <w:rStyle w:val="normaltextrun"/>
          <w:rFonts w:eastAsiaTheme="majorEastAsia"/>
        </w:rPr>
        <w:t>have in possession of their issued identification card at all times</w:t>
      </w:r>
      <w:proofErr w:type="gramEnd"/>
      <w:r>
        <w:rPr>
          <w:rStyle w:val="normaltextrun"/>
          <w:rFonts w:eastAsiaTheme="majorEastAsia"/>
        </w:rPr>
        <w:t xml:space="preserve"> while on duty. Whenever on duty or acting in an official capacity representing this office, every member shall display the identification issued by this office in a courteous manner to any person upon request and as soon as practical. Members are also provided with a badge bearing name and title. This shall be </w:t>
      </w:r>
      <w:proofErr w:type="gramStart"/>
      <w:r>
        <w:rPr>
          <w:rStyle w:val="normaltextrun"/>
          <w:rFonts w:eastAsiaTheme="majorEastAsia"/>
        </w:rPr>
        <w:t>worn when at all times</w:t>
      </w:r>
      <w:proofErr w:type="gramEnd"/>
      <w:r>
        <w:rPr>
          <w:rStyle w:val="normaltextrun"/>
          <w:rFonts w:eastAsiaTheme="majorEastAsia"/>
        </w:rPr>
        <w:t xml:space="preserve"> while on duty. </w:t>
      </w:r>
      <w:r>
        <w:rPr>
          <w:rStyle w:val="eop"/>
          <w:rFonts w:eastAsiaTheme="majorEastAsia"/>
        </w:rPr>
        <w:t> </w:t>
      </w:r>
    </w:p>
    <w:p w14:paraId="14441B6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3DC0AEC"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APPLICABILITY</w:t>
      </w:r>
      <w:r>
        <w:rPr>
          <w:rStyle w:val="eop"/>
          <w:rFonts w:eastAsiaTheme="majorEastAsia"/>
        </w:rPr>
        <w:t> </w:t>
      </w:r>
    </w:p>
    <w:p w14:paraId="7B9BC4A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members of this office shall wear the designated uniform, referred to as the uniform of the day, unless otherwise excused by a superior within their chain of command. Every member shall possess a complete and serviceable uniform that can be immediately put into use should the need arise.</w:t>
      </w:r>
      <w:r>
        <w:rPr>
          <w:rStyle w:val="eop"/>
          <w:rFonts w:eastAsiaTheme="majorEastAsia"/>
        </w:rPr>
        <w:t> </w:t>
      </w:r>
    </w:p>
    <w:p w14:paraId="21D4B229"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7C380D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 xml:space="preserve">UNIFORMED INVESTIGATORS </w:t>
      </w:r>
      <w:r>
        <w:rPr>
          <w:rStyle w:val="normaltextrun"/>
          <w:rFonts w:eastAsiaTheme="majorEastAsia"/>
        </w:rPr>
        <w:t xml:space="preserve">- Investigators may wear either the short sleeve uniform or the long sleeve uniform shirt with either black or </w:t>
      </w:r>
      <w:proofErr w:type="gramStart"/>
      <w:r>
        <w:rPr>
          <w:rStyle w:val="normaltextrun"/>
          <w:rFonts w:eastAsiaTheme="majorEastAsia"/>
        </w:rPr>
        <w:t>navy blue</w:t>
      </w:r>
      <w:proofErr w:type="gramEnd"/>
      <w:r>
        <w:rPr>
          <w:rStyle w:val="normaltextrun"/>
          <w:rFonts w:eastAsiaTheme="majorEastAsia"/>
        </w:rPr>
        <w:t xml:space="preserve"> cargo style pants unless otherwise directed. All investigators shall possess and </w:t>
      </w:r>
      <w:proofErr w:type="gramStart"/>
      <w:r>
        <w:rPr>
          <w:rStyle w:val="normaltextrun"/>
          <w:rFonts w:eastAsiaTheme="majorEastAsia"/>
        </w:rPr>
        <w:t>maintain at all times</w:t>
      </w:r>
      <w:proofErr w:type="gramEnd"/>
      <w:r>
        <w:rPr>
          <w:rStyle w:val="normaltextrun"/>
          <w:rFonts w:eastAsiaTheme="majorEastAsia"/>
        </w:rPr>
        <w:t xml:space="preserve">, a serviceable uniform and the necessary equipment to perform </w:t>
      </w:r>
      <w:proofErr w:type="gramStart"/>
      <w:r>
        <w:rPr>
          <w:rStyle w:val="normaltextrun"/>
          <w:rFonts w:eastAsiaTheme="majorEastAsia"/>
        </w:rPr>
        <w:t>uniformed</w:t>
      </w:r>
      <w:proofErr w:type="gramEnd"/>
      <w:r>
        <w:rPr>
          <w:rStyle w:val="normaltextrun"/>
          <w:rFonts w:eastAsiaTheme="majorEastAsia"/>
        </w:rPr>
        <w:t xml:space="preserve"> duty.  Members should be neat, well-groomed and dressed in job-appropriate attire that reflects the Coroner’s Office's interest in projecting a contemporary, yet business-like image.</w:t>
      </w:r>
      <w:r>
        <w:rPr>
          <w:rStyle w:val="eop"/>
          <w:rFonts w:eastAsiaTheme="majorEastAsia"/>
        </w:rPr>
        <w:t> </w:t>
      </w:r>
    </w:p>
    <w:p w14:paraId="2233CAC6"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7F6C6C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SPECIAL INSTANCES</w:t>
      </w:r>
      <w:r>
        <w:rPr>
          <w:rStyle w:val="eop"/>
          <w:rFonts w:eastAsiaTheme="majorEastAsia"/>
        </w:rPr>
        <w:t> </w:t>
      </w:r>
    </w:p>
    <w:p w14:paraId="11357B2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 </w:t>
      </w:r>
      <w:r>
        <w:rPr>
          <w:rStyle w:val="normaltextrun"/>
          <w:rFonts w:eastAsiaTheme="majorEastAsia"/>
          <w:b/>
          <w:bCs/>
        </w:rPr>
        <w:t xml:space="preserve">Court </w:t>
      </w:r>
      <w:r>
        <w:rPr>
          <w:rStyle w:val="normaltextrun"/>
          <w:rFonts w:eastAsiaTheme="majorEastAsia"/>
        </w:rPr>
        <w:t xml:space="preserve">- Members may either wear their normal uniform or professional business attire. For male members, this typically means a dress shirt with coordinated tie, dress slacks, and fully enclosed dress shoes. For female members, this means clothing </w:t>
      </w:r>
      <w:proofErr w:type="gramStart"/>
      <w:r>
        <w:rPr>
          <w:rStyle w:val="normaltextrun"/>
          <w:rFonts w:eastAsiaTheme="majorEastAsia"/>
        </w:rPr>
        <w:t>similar to</w:t>
      </w:r>
      <w:proofErr w:type="gramEnd"/>
      <w:r>
        <w:rPr>
          <w:rStyle w:val="normaltextrun"/>
          <w:rFonts w:eastAsiaTheme="majorEastAsia"/>
        </w:rPr>
        <w:t xml:space="preserve"> a dress, skirt and blouse or coordinated slacks and blouse combination.</w:t>
      </w:r>
      <w:r>
        <w:rPr>
          <w:rStyle w:val="eop"/>
          <w:rFonts w:eastAsiaTheme="majorEastAsia"/>
        </w:rPr>
        <w:t> </w:t>
      </w:r>
    </w:p>
    <w:p w14:paraId="4BC1F7A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(B) </w:t>
      </w:r>
      <w:r>
        <w:rPr>
          <w:rStyle w:val="normaltextrun"/>
          <w:rFonts w:eastAsiaTheme="majorEastAsia"/>
          <w:b/>
          <w:bCs/>
        </w:rPr>
        <w:t xml:space="preserve">Business Meetings </w:t>
      </w:r>
      <w:r>
        <w:rPr>
          <w:rStyle w:val="normaltextrun"/>
          <w:rFonts w:eastAsiaTheme="majorEastAsia"/>
        </w:rPr>
        <w:t xml:space="preserve">- Members attending meetings at the Coroner’s Office or offsite with outside organizations should wear clothing equal to or above the expectations for the group organization with which they are meeting. This should, at minimum, meet the </w:t>
      </w:r>
      <w:r>
        <w:rPr>
          <w:rStyle w:val="normaltextrun"/>
          <w:rFonts w:eastAsiaTheme="majorEastAsia"/>
        </w:rPr>
        <w:lastRenderedPageBreak/>
        <w:t>business casual dress policy described below, but members should dress in business professional attire as necessary.</w:t>
      </w:r>
      <w:r>
        <w:rPr>
          <w:rStyle w:val="eop"/>
          <w:rFonts w:eastAsiaTheme="majorEastAsia"/>
        </w:rPr>
        <w:t> </w:t>
      </w:r>
    </w:p>
    <w:p w14:paraId="6B46D13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(C) </w:t>
      </w:r>
      <w:r>
        <w:rPr>
          <w:rStyle w:val="normaltextrun"/>
          <w:rFonts w:eastAsiaTheme="majorEastAsia"/>
          <w:b/>
          <w:bCs/>
        </w:rPr>
        <w:t>Special circumstances</w:t>
      </w:r>
      <w:r>
        <w:rPr>
          <w:rStyle w:val="normaltextrun"/>
          <w:rFonts w:eastAsiaTheme="majorEastAsia"/>
        </w:rPr>
        <w:t xml:space="preserve"> – It is recognized that members are required to work in extreme or unusual conditions and locations.  The members should remember to follow common sense procedures such as wearing hats, drinking plenty of water and monitoring their own condition during extreme heat situations.  These situations include but are not limited to working in remote locations, locations requiring members to hike, ride in helicopters, boats or other alternate modes of transportation.  Extended recovery of remains in remote locations or extreme heat conditions.  If a member must interact with family or next of kin following this activity they will change back into the uniform of the day prior to contact if they were compelled to wear alternative clothing during the recovery activity.  </w:t>
      </w:r>
      <w:r>
        <w:rPr>
          <w:rStyle w:val="eop"/>
          <w:rFonts w:eastAsiaTheme="majorEastAsia"/>
        </w:rPr>
        <w:t> </w:t>
      </w:r>
    </w:p>
    <w:p w14:paraId="16D59F2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C4833A1"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8F1566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D8C2F4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UNIFORM SPECIFICATIONS</w:t>
      </w:r>
      <w:r>
        <w:rPr>
          <w:rStyle w:val="eop"/>
          <w:rFonts w:eastAsiaTheme="majorEastAsia"/>
        </w:rPr>
        <w:t> </w:t>
      </w:r>
    </w:p>
    <w:p w14:paraId="05FF187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Coroner’s Office maintains a current list of authorized uniform apparel. Members shall not wear any item that is not authorized. The following uniform items are issued or authorized by the</w:t>
      </w:r>
      <w:r>
        <w:rPr>
          <w:rStyle w:val="eop"/>
          <w:rFonts w:eastAsiaTheme="majorEastAsia"/>
        </w:rPr>
        <w:t> </w:t>
      </w:r>
    </w:p>
    <w:p w14:paraId="265ADE0F"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Coroner’s Office:</w:t>
      </w:r>
      <w:r>
        <w:rPr>
          <w:rStyle w:val="eop"/>
          <w:rFonts w:eastAsiaTheme="majorEastAsia"/>
        </w:rPr>
        <w:t> </w:t>
      </w:r>
    </w:p>
    <w:p w14:paraId="0705A1D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E1E9E60"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Long sleeve shirt</w:t>
      </w:r>
      <w:r>
        <w:rPr>
          <w:rStyle w:val="eop"/>
          <w:rFonts w:eastAsiaTheme="majorEastAsia"/>
        </w:rPr>
        <w:t> </w:t>
      </w:r>
    </w:p>
    <w:p w14:paraId="77AED0F1"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Short sleeve shirt</w:t>
      </w:r>
      <w:r>
        <w:rPr>
          <w:rStyle w:val="eop"/>
          <w:rFonts w:eastAsiaTheme="majorEastAsia"/>
        </w:rPr>
        <w:t> </w:t>
      </w:r>
    </w:p>
    <w:p w14:paraId="0892A85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Jacket</w:t>
      </w:r>
      <w:r>
        <w:rPr>
          <w:rStyle w:val="eop"/>
          <w:rFonts w:eastAsiaTheme="majorEastAsia"/>
        </w:rPr>
        <w:t> </w:t>
      </w:r>
    </w:p>
    <w:p w14:paraId="7D51A02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 Badge both soft and hard</w:t>
      </w:r>
      <w:r>
        <w:rPr>
          <w:rStyle w:val="eop"/>
          <w:rFonts w:eastAsiaTheme="majorEastAsia"/>
        </w:rPr>
        <w:t> </w:t>
      </w:r>
    </w:p>
    <w:p w14:paraId="3F7A8E2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BAC43CF"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Any additional purchases should be pre-authorized through the Coroner’s Office to ensure authorized uniform specifications are given to the member prior to the purchase. </w:t>
      </w:r>
      <w:r>
        <w:rPr>
          <w:rStyle w:val="eop"/>
          <w:rFonts w:eastAsiaTheme="majorEastAsia"/>
        </w:rPr>
        <w:t> </w:t>
      </w:r>
    </w:p>
    <w:p w14:paraId="7AB24DA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559669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ADDITIONAL UNIFORM REGULATIONS</w:t>
      </w:r>
      <w:r>
        <w:rPr>
          <w:rStyle w:val="eop"/>
          <w:rFonts w:eastAsiaTheme="majorEastAsia"/>
        </w:rPr>
        <w:t> </w:t>
      </w:r>
    </w:p>
    <w:p w14:paraId="71C0A85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 (A) </w:t>
      </w:r>
      <w:r>
        <w:rPr>
          <w:rStyle w:val="normaltextrun"/>
          <w:rFonts w:eastAsiaTheme="majorEastAsia"/>
          <w:b/>
          <w:bCs/>
        </w:rPr>
        <w:t xml:space="preserve">Cold weather head/ear protection </w:t>
      </w:r>
      <w:r>
        <w:rPr>
          <w:rStyle w:val="normaltextrun"/>
          <w:rFonts w:eastAsiaTheme="majorEastAsia"/>
        </w:rPr>
        <w:t>- Members may wear black knit watch cap in extreme cold weather conditions</w:t>
      </w:r>
      <w:proofErr w:type="gramStart"/>
      <w:r>
        <w:rPr>
          <w:rStyle w:val="normaltextrun"/>
          <w:rFonts w:eastAsiaTheme="majorEastAsia"/>
        </w:rPr>
        <w:t>. .</w:t>
      </w:r>
      <w:proofErr w:type="gramEnd"/>
      <w:r>
        <w:rPr>
          <w:rStyle w:val="eop"/>
          <w:rFonts w:eastAsiaTheme="majorEastAsia"/>
        </w:rPr>
        <w:t> </w:t>
      </w:r>
    </w:p>
    <w:p w14:paraId="0707A98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(B) </w:t>
      </w:r>
      <w:r>
        <w:rPr>
          <w:rStyle w:val="normaltextrun"/>
          <w:rFonts w:eastAsiaTheme="majorEastAsia"/>
          <w:b/>
          <w:bCs/>
        </w:rPr>
        <w:t xml:space="preserve">Gloves </w:t>
      </w:r>
      <w:r>
        <w:rPr>
          <w:rStyle w:val="normaltextrun"/>
          <w:rFonts w:eastAsiaTheme="majorEastAsia"/>
        </w:rPr>
        <w:t>- Gloves worn with the uniform must be solid black. They may be lined or unlined.</w:t>
      </w:r>
      <w:r>
        <w:rPr>
          <w:rStyle w:val="eop"/>
          <w:rFonts w:eastAsiaTheme="majorEastAsia"/>
        </w:rPr>
        <w:t> </w:t>
      </w:r>
    </w:p>
    <w:p w14:paraId="4BFFDDFC"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(C) </w:t>
      </w:r>
      <w:r>
        <w:rPr>
          <w:rStyle w:val="normaltextrun"/>
          <w:rFonts w:eastAsiaTheme="majorEastAsia"/>
          <w:b/>
          <w:bCs/>
        </w:rPr>
        <w:t xml:space="preserve">Shoes/Boots </w:t>
      </w:r>
      <w:r>
        <w:rPr>
          <w:rStyle w:val="normaltextrun"/>
          <w:rFonts w:eastAsiaTheme="majorEastAsia"/>
        </w:rPr>
        <w:t xml:space="preserve">- Black laced shoes/boots of smooth leather with a plain toe. Also, leather and corduroy nylon upper lace </w:t>
      </w:r>
      <w:proofErr w:type="gramStart"/>
      <w:r>
        <w:rPr>
          <w:rStyle w:val="normaltextrun"/>
          <w:rFonts w:eastAsiaTheme="majorEastAsia"/>
        </w:rPr>
        <w:t>boot is</w:t>
      </w:r>
      <w:proofErr w:type="gramEnd"/>
      <w:r>
        <w:rPr>
          <w:rStyle w:val="normaltextrun"/>
          <w:rFonts w:eastAsiaTheme="majorEastAsia"/>
        </w:rPr>
        <w:t xml:space="preserve"> acceptable. No Wellington or other Western type boots shall be worn. No Tennis shoes shall be worn.</w:t>
      </w:r>
      <w:r>
        <w:rPr>
          <w:rStyle w:val="eop"/>
          <w:rFonts w:eastAsiaTheme="majorEastAsia"/>
        </w:rPr>
        <w:t> </w:t>
      </w:r>
    </w:p>
    <w:p w14:paraId="31F3F7FF"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(D) </w:t>
      </w:r>
      <w:r>
        <w:rPr>
          <w:rStyle w:val="normaltextrun"/>
          <w:rFonts w:eastAsiaTheme="majorEastAsia"/>
          <w:b/>
          <w:bCs/>
        </w:rPr>
        <w:t xml:space="preserve">Socks </w:t>
      </w:r>
      <w:r>
        <w:rPr>
          <w:rStyle w:val="normaltextrun"/>
          <w:rFonts w:eastAsiaTheme="majorEastAsia"/>
        </w:rPr>
        <w:t>- The uniform sock must be black in color without design when worn with low cut or 3/4 style shoes.</w:t>
      </w:r>
      <w:r>
        <w:rPr>
          <w:rStyle w:val="eop"/>
          <w:rFonts w:eastAsiaTheme="majorEastAsia"/>
        </w:rPr>
        <w:t> </w:t>
      </w:r>
    </w:p>
    <w:p w14:paraId="777DB73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CEBBBE9"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INSIGNIA AND PATCHES</w:t>
      </w:r>
      <w:r>
        <w:rPr>
          <w:rStyle w:val="eop"/>
          <w:rFonts w:eastAsiaTheme="majorEastAsia"/>
        </w:rPr>
        <w:t> </w:t>
      </w:r>
    </w:p>
    <w:p w14:paraId="6A94B32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 </w:t>
      </w:r>
      <w:r>
        <w:rPr>
          <w:rStyle w:val="normaltextrun"/>
          <w:rFonts w:eastAsiaTheme="majorEastAsia"/>
          <w:b/>
          <w:bCs/>
        </w:rPr>
        <w:t xml:space="preserve">Left Breast patch </w:t>
      </w:r>
      <w:r>
        <w:rPr>
          <w:rStyle w:val="normaltextrun"/>
          <w:rFonts w:eastAsiaTheme="majorEastAsia"/>
        </w:rPr>
        <w:t>- Each regulation uniform shirt or jacket must have a patch permanently sewn to the upper left chest area. </w:t>
      </w:r>
      <w:r>
        <w:rPr>
          <w:rStyle w:val="eop"/>
          <w:rFonts w:eastAsiaTheme="majorEastAsia"/>
        </w:rPr>
        <w:t> </w:t>
      </w:r>
    </w:p>
    <w:p w14:paraId="65AAEE3C"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w:t>
      </w:r>
      <w:r>
        <w:rPr>
          <w:rStyle w:val="normaltextrun"/>
          <w:rFonts w:eastAsiaTheme="majorEastAsia"/>
          <w:b/>
          <w:bCs/>
        </w:rPr>
        <w:t xml:space="preserve"> Regulation badge </w:t>
      </w:r>
      <w:r>
        <w:rPr>
          <w:rStyle w:val="normaltextrun"/>
          <w:rFonts w:eastAsiaTheme="majorEastAsia"/>
        </w:rPr>
        <w:t>- A regulation badge must always be worn either on a lanyard or belt clip as part of the uniform of the day.</w:t>
      </w:r>
      <w:r>
        <w:rPr>
          <w:rStyle w:val="eop"/>
          <w:rFonts w:eastAsiaTheme="majorEastAsia"/>
        </w:rPr>
        <w:t> </w:t>
      </w:r>
    </w:p>
    <w:p w14:paraId="69825DA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lastRenderedPageBreak/>
        <w:t> </w:t>
      </w:r>
    </w:p>
    <w:p w14:paraId="49505C36"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MOURNING BADGE</w:t>
      </w:r>
      <w:r>
        <w:rPr>
          <w:rStyle w:val="eop"/>
          <w:rFonts w:eastAsiaTheme="majorEastAsia"/>
        </w:rPr>
        <w:t> </w:t>
      </w:r>
    </w:p>
    <w:p w14:paraId="2AEE5D7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As authorized by the </w:t>
      </w:r>
      <w:proofErr w:type="gramStart"/>
      <w:r>
        <w:rPr>
          <w:rStyle w:val="normaltextrun"/>
          <w:rFonts w:eastAsiaTheme="majorEastAsia"/>
        </w:rPr>
        <w:t>Coroner</w:t>
      </w:r>
      <w:proofErr w:type="gramEnd"/>
      <w:r>
        <w:rPr>
          <w:rStyle w:val="normaltextrun"/>
          <w:rFonts w:eastAsiaTheme="majorEastAsia"/>
        </w:rPr>
        <w:t xml:space="preserve"> uniformed members should wear a black mourning band across the uniform badge whenever a law enforcement officer is killed in the line of duty. The following mourning periods will be observed:</w:t>
      </w:r>
      <w:r>
        <w:rPr>
          <w:rStyle w:val="eop"/>
          <w:rFonts w:eastAsiaTheme="majorEastAsia"/>
        </w:rPr>
        <w:t> </w:t>
      </w:r>
    </w:p>
    <w:p w14:paraId="1584232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An Officer or Deputy of a neighboring agency - From the time of death until midnight on the 14th day after the death.</w:t>
      </w:r>
      <w:r>
        <w:rPr>
          <w:rStyle w:val="eop"/>
          <w:rFonts w:eastAsiaTheme="majorEastAsia"/>
        </w:rPr>
        <w:t> </w:t>
      </w:r>
    </w:p>
    <w:p w14:paraId="09464EB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A deputy from this or an adjacent county - From the time of death until midnight on the day</w:t>
      </w:r>
      <w:r>
        <w:rPr>
          <w:rStyle w:val="eop"/>
          <w:rFonts w:eastAsiaTheme="majorEastAsia"/>
        </w:rPr>
        <w:t> </w:t>
      </w:r>
    </w:p>
    <w:p w14:paraId="694776E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of the funeral.</w:t>
      </w:r>
      <w:r>
        <w:rPr>
          <w:rStyle w:val="eop"/>
          <w:rFonts w:eastAsiaTheme="majorEastAsia"/>
        </w:rPr>
        <w:t> </w:t>
      </w:r>
    </w:p>
    <w:p w14:paraId="75A8AE3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(c) As directed by the </w:t>
      </w:r>
      <w:proofErr w:type="gramStart"/>
      <w:r>
        <w:rPr>
          <w:rStyle w:val="normaltextrun"/>
          <w:rFonts w:eastAsiaTheme="majorEastAsia"/>
        </w:rPr>
        <w:t>Coroner</w:t>
      </w:r>
      <w:proofErr w:type="gramEnd"/>
      <w:r>
        <w:rPr>
          <w:rStyle w:val="normaltextrun"/>
          <w:rFonts w:eastAsiaTheme="majorEastAsia"/>
        </w:rPr>
        <w:t>.</w:t>
      </w:r>
      <w:r>
        <w:rPr>
          <w:rStyle w:val="eop"/>
          <w:rFonts w:eastAsiaTheme="majorEastAsia"/>
        </w:rPr>
        <w:t> </w:t>
      </w:r>
    </w:p>
    <w:p w14:paraId="6330665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D238D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5DAB2B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BUSINESS CASUAL ATTIRE</w:t>
      </w:r>
      <w:r>
        <w:rPr>
          <w:rStyle w:val="eop"/>
          <w:rFonts w:eastAsiaTheme="majorEastAsia"/>
        </w:rPr>
        <w:t> </w:t>
      </w:r>
    </w:p>
    <w:p w14:paraId="120816C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Members wearing </w:t>
      </w:r>
      <w:proofErr w:type="gramStart"/>
      <w:r>
        <w:rPr>
          <w:rStyle w:val="normaltextrun"/>
          <w:rFonts w:eastAsiaTheme="majorEastAsia"/>
        </w:rPr>
        <w:t>business casual</w:t>
      </w:r>
      <w:proofErr w:type="gramEnd"/>
      <w:r>
        <w:rPr>
          <w:rStyle w:val="normaltextrun"/>
          <w:rFonts w:eastAsiaTheme="majorEastAsia"/>
        </w:rPr>
        <w:t xml:space="preserve"> attire should be neat, well-groomed and dressed in </w:t>
      </w:r>
      <w:proofErr w:type="gramStart"/>
      <w:r>
        <w:rPr>
          <w:rStyle w:val="normaltextrun"/>
          <w:rFonts w:eastAsiaTheme="majorEastAsia"/>
        </w:rPr>
        <w:t>job appropriate</w:t>
      </w:r>
      <w:proofErr w:type="gramEnd"/>
      <w:r>
        <w:rPr>
          <w:rStyle w:val="normaltextrun"/>
          <w:rFonts w:eastAsiaTheme="majorEastAsia"/>
        </w:rPr>
        <w:t xml:space="preserve"> clothing that reflects the Coroner’s Office's interest in projecting a contemporary, yet business-like image. Appropriate business casual attire may include the following:</w:t>
      </w:r>
      <w:r>
        <w:rPr>
          <w:rStyle w:val="eop"/>
          <w:rFonts w:eastAsiaTheme="majorEastAsia"/>
        </w:rPr>
        <w:t> </w:t>
      </w:r>
    </w:p>
    <w:p w14:paraId="5B5F0F3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Dresses or skirts (length cannot be more than 3 inches above the knee)</w:t>
      </w:r>
      <w:r>
        <w:rPr>
          <w:rStyle w:val="eop"/>
          <w:rFonts w:eastAsiaTheme="majorEastAsia"/>
        </w:rPr>
        <w:t> </w:t>
      </w:r>
    </w:p>
    <w:p w14:paraId="68D75D90"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Pants, cropped pants and skorts (length cannot be more than 3 inches above the knee) in business suitable fabrics to include khaki-style pants</w:t>
      </w:r>
      <w:r>
        <w:rPr>
          <w:rStyle w:val="eop"/>
          <w:rFonts w:eastAsiaTheme="majorEastAsia"/>
        </w:rPr>
        <w:t> </w:t>
      </w:r>
    </w:p>
    <w:p w14:paraId="292D3A1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Suits/pant suits</w:t>
      </w:r>
      <w:r>
        <w:rPr>
          <w:rStyle w:val="eop"/>
          <w:rFonts w:eastAsiaTheme="majorEastAsia"/>
        </w:rPr>
        <w:t> </w:t>
      </w:r>
    </w:p>
    <w:p w14:paraId="4719BFCC"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 Blouses/shirts</w:t>
      </w:r>
      <w:r>
        <w:rPr>
          <w:rStyle w:val="eop"/>
          <w:rFonts w:eastAsiaTheme="majorEastAsia"/>
        </w:rPr>
        <w:t> </w:t>
      </w:r>
    </w:p>
    <w:p w14:paraId="41DFC73B"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(e) Collared polo shirts</w:t>
      </w:r>
      <w:r>
        <w:rPr>
          <w:rStyle w:val="eop"/>
          <w:rFonts w:eastAsiaTheme="majorEastAsia"/>
        </w:rPr>
        <w:t> </w:t>
      </w:r>
    </w:p>
    <w:p w14:paraId="40EAFF4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(f) Blazers/sport coats</w:t>
      </w:r>
      <w:r>
        <w:rPr>
          <w:rStyle w:val="eop"/>
          <w:rFonts w:eastAsiaTheme="majorEastAsia"/>
        </w:rPr>
        <w:t> </w:t>
      </w:r>
    </w:p>
    <w:p w14:paraId="124FD5EE"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(g) Vests</w:t>
      </w:r>
      <w:r>
        <w:rPr>
          <w:rStyle w:val="eop"/>
          <w:rFonts w:eastAsiaTheme="majorEastAsia"/>
        </w:rPr>
        <w:t> </w:t>
      </w:r>
    </w:p>
    <w:p w14:paraId="1BCED97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(h) Sweaters/cardigans</w:t>
      </w:r>
      <w:r>
        <w:rPr>
          <w:rStyle w:val="eop"/>
          <w:rFonts w:eastAsiaTheme="majorEastAsia"/>
        </w:rPr>
        <w:t> </w:t>
      </w:r>
    </w:p>
    <w:p w14:paraId="6979611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t>
      </w:r>
      <w:proofErr w:type="spellStart"/>
      <w:r>
        <w:rPr>
          <w:rStyle w:val="normaltextrun"/>
          <w:rFonts w:eastAsiaTheme="majorEastAsia"/>
        </w:rPr>
        <w:t>i</w:t>
      </w:r>
      <w:proofErr w:type="spellEnd"/>
      <w:r>
        <w:rPr>
          <w:rStyle w:val="normaltextrun"/>
          <w:rFonts w:eastAsiaTheme="majorEastAsia"/>
        </w:rPr>
        <w:t>) Ties</w:t>
      </w:r>
      <w:r>
        <w:rPr>
          <w:rStyle w:val="eop"/>
          <w:rFonts w:eastAsiaTheme="majorEastAsia"/>
        </w:rPr>
        <w:t> </w:t>
      </w:r>
    </w:p>
    <w:p w14:paraId="708E149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(j) Conservative sleeveless blouses/dresses</w:t>
      </w:r>
      <w:r>
        <w:rPr>
          <w:rStyle w:val="eop"/>
          <w:rFonts w:eastAsiaTheme="majorEastAsia"/>
        </w:rPr>
        <w:t> </w:t>
      </w:r>
    </w:p>
    <w:p w14:paraId="15B95E1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(k) Footless tights under dresses or skirts</w:t>
      </w:r>
      <w:r>
        <w:rPr>
          <w:rStyle w:val="eop"/>
          <w:rFonts w:eastAsiaTheme="majorEastAsia"/>
        </w:rPr>
        <w:t> </w:t>
      </w:r>
    </w:p>
    <w:p w14:paraId="035A916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(l) Any type of business shoe (heels, flats, etc.)</w:t>
      </w:r>
      <w:r>
        <w:rPr>
          <w:rStyle w:val="eop"/>
          <w:rFonts w:eastAsiaTheme="majorEastAsia"/>
        </w:rPr>
        <w:t> </w:t>
      </w:r>
    </w:p>
    <w:p w14:paraId="44893DD0"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0153824"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917A647"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POLITICAL ACTIVITIES, ENDORSEMENTS, AND ADVERTISEMENTS</w:t>
      </w:r>
      <w:r>
        <w:rPr>
          <w:rStyle w:val="eop"/>
          <w:rFonts w:eastAsiaTheme="majorEastAsia"/>
        </w:rPr>
        <w:t> </w:t>
      </w:r>
    </w:p>
    <w:p w14:paraId="0B52CC89"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Unless specifically authorized by the Coroner, Kootenai County Coroner’s Office members may not wear any part of the uniform, be photographed wearing any part of the uniform, utilize a department badge, patch or other official insignia, or, cause to be posted, published, or displayed, the image of another member, or identify himself/herself as an employee of the Kootenai County Coroner’s Office to do any of the following:</w:t>
      </w:r>
      <w:r>
        <w:rPr>
          <w:rStyle w:val="eop"/>
          <w:rFonts w:eastAsiaTheme="majorEastAsia"/>
        </w:rPr>
        <w:t> </w:t>
      </w:r>
    </w:p>
    <w:p w14:paraId="027D55FA"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D57FFC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Endorse, support, oppose or contradict any political campaign or initiative.</w:t>
      </w:r>
      <w:r>
        <w:rPr>
          <w:rStyle w:val="eop"/>
          <w:rFonts w:eastAsiaTheme="majorEastAsia"/>
        </w:rPr>
        <w:t> </w:t>
      </w:r>
    </w:p>
    <w:p w14:paraId="53FB8833"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 Endorse, support, oppose or contradict any social issue, cause or religion.</w:t>
      </w:r>
      <w:r>
        <w:rPr>
          <w:rStyle w:val="eop"/>
          <w:rFonts w:eastAsiaTheme="majorEastAsia"/>
        </w:rPr>
        <w:t> </w:t>
      </w:r>
    </w:p>
    <w:p w14:paraId="73A4EB62"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Endorse, support or oppose, any product, service, company or other commercial entity.</w:t>
      </w:r>
      <w:r>
        <w:rPr>
          <w:rStyle w:val="eop"/>
          <w:rFonts w:eastAsiaTheme="majorEastAsia"/>
        </w:rPr>
        <w:t> </w:t>
      </w:r>
    </w:p>
    <w:p w14:paraId="18E70D28"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(d) Appear in any commercial, social or non-profit publication, or any motion picture, film, video,</w:t>
      </w:r>
      <w:r>
        <w:rPr>
          <w:rStyle w:val="eop"/>
          <w:rFonts w:eastAsiaTheme="majorEastAsia"/>
        </w:rPr>
        <w:t> </w:t>
      </w:r>
    </w:p>
    <w:p w14:paraId="72F0896D"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public broadcast or any website.</w:t>
      </w:r>
      <w:r>
        <w:rPr>
          <w:rStyle w:val="eop"/>
          <w:rFonts w:eastAsiaTheme="majorEastAsia"/>
        </w:rPr>
        <w:t> </w:t>
      </w:r>
    </w:p>
    <w:p w14:paraId="10D508E5" w14:textId="77777777" w:rsidR="00544735" w:rsidRDefault="00544735" w:rsidP="0054473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376ABE6C" w14:textId="77777777" w:rsidR="00A86E1E" w:rsidRDefault="00A86E1E" w:rsidP="00A86E1E">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sz w:val="36"/>
          <w:szCs w:val="36"/>
        </w:rPr>
        <w:t> </w:t>
      </w:r>
    </w:p>
    <w:p w14:paraId="15181944" w14:textId="77777777" w:rsidR="00A86E1E" w:rsidRDefault="00A86E1E" w:rsidP="00A86E1E">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sz w:val="36"/>
          <w:szCs w:val="36"/>
        </w:rPr>
        <w:t> </w:t>
      </w:r>
    </w:p>
    <w:p w14:paraId="588E0BFC" w14:textId="77777777" w:rsidR="00A86E1E" w:rsidRDefault="00A86E1E" w:rsidP="00A86E1E">
      <w:pPr>
        <w:pStyle w:val="paragraph"/>
        <w:spacing w:before="0" w:beforeAutospacing="0" w:after="0" w:afterAutospacing="0"/>
        <w:ind w:left="720" w:right="900" w:firstLine="720"/>
        <w:textAlignment w:val="baseline"/>
        <w:rPr>
          <w:rFonts w:ascii="Segoe UI" w:hAnsi="Segoe UI" w:cs="Segoe UI"/>
          <w:sz w:val="18"/>
          <w:szCs w:val="18"/>
        </w:rPr>
      </w:pPr>
      <w:r>
        <w:rPr>
          <w:rStyle w:val="normaltextrun"/>
          <w:rFonts w:eastAsiaTheme="majorEastAsia"/>
          <w:b/>
          <w:bCs/>
          <w:sz w:val="36"/>
          <w:szCs w:val="36"/>
          <w:u w:val="single"/>
        </w:rPr>
        <w:t>Personal Appearance Standards</w:t>
      </w:r>
      <w:r>
        <w:rPr>
          <w:rStyle w:val="eop"/>
          <w:rFonts w:eastAsiaTheme="majorEastAsia"/>
          <w:sz w:val="36"/>
          <w:szCs w:val="36"/>
        </w:rPr>
        <w:t> </w:t>
      </w:r>
    </w:p>
    <w:p w14:paraId="5C6EAAEC"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6"/>
          <w:szCs w:val="36"/>
        </w:rPr>
        <w:t> </w:t>
      </w:r>
    </w:p>
    <w:p w14:paraId="1C9FFA8D"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 </w:t>
      </w:r>
      <w:r>
        <w:rPr>
          <w:rStyle w:val="eop"/>
          <w:rFonts w:eastAsiaTheme="majorEastAsia"/>
        </w:rPr>
        <w:t> </w:t>
      </w:r>
    </w:p>
    <w:p w14:paraId="405BAC65"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policy is to ensure that every member of this office shall maintain their personal hygiene and appearance to project a professional image appropriate for this office and for their assignment.</w:t>
      </w:r>
      <w:r>
        <w:rPr>
          <w:rStyle w:val="eop"/>
          <w:rFonts w:eastAsiaTheme="majorEastAsia"/>
        </w:rPr>
        <w:t> </w:t>
      </w:r>
    </w:p>
    <w:p w14:paraId="17F168E0"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351061C"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rPr>
        <w:t> </w:t>
      </w:r>
    </w:p>
    <w:p w14:paraId="76642481"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AD95BE0"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GROOMING STANDARDS</w:t>
      </w:r>
      <w:r>
        <w:rPr>
          <w:rStyle w:val="eop"/>
          <w:rFonts w:eastAsiaTheme="majorEastAsia"/>
        </w:rPr>
        <w:t> </w:t>
      </w:r>
    </w:p>
    <w:p w14:paraId="7FA699AE"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Unless otherwise stated, the following appearance standards shall apply to all members of the Kootenai County Coroner’s Office, except those whose current assignment would deem them not appropriate, and where the </w:t>
      </w:r>
      <w:proofErr w:type="gramStart"/>
      <w:r>
        <w:rPr>
          <w:rStyle w:val="normaltextrun"/>
          <w:rFonts w:eastAsiaTheme="majorEastAsia"/>
        </w:rPr>
        <w:t>Coroner</w:t>
      </w:r>
      <w:proofErr w:type="gramEnd"/>
      <w:r>
        <w:rPr>
          <w:rStyle w:val="normaltextrun"/>
          <w:rFonts w:eastAsiaTheme="majorEastAsia"/>
        </w:rPr>
        <w:t xml:space="preserve"> has granted exception.</w:t>
      </w:r>
      <w:r>
        <w:rPr>
          <w:rStyle w:val="eop"/>
          <w:rFonts w:eastAsiaTheme="majorEastAsia"/>
        </w:rPr>
        <w:t> </w:t>
      </w:r>
    </w:p>
    <w:p w14:paraId="3562AB69"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556B715"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HAIR</w:t>
      </w:r>
      <w:r>
        <w:rPr>
          <w:rStyle w:val="eop"/>
          <w:rFonts w:eastAsiaTheme="majorEastAsia"/>
        </w:rPr>
        <w:t> </w:t>
      </w:r>
    </w:p>
    <w:p w14:paraId="0ABA759A"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members, unless otherwise exempted, shall wear their hair neatly trimmed and well groomed</w:t>
      </w:r>
      <w:r>
        <w:rPr>
          <w:rStyle w:val="eop"/>
          <w:rFonts w:eastAsiaTheme="majorEastAsia"/>
        </w:rPr>
        <w:t> </w:t>
      </w:r>
    </w:p>
    <w:p w14:paraId="2E3E47AC"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at all times while on duty. General appearance shall be consistent with contemporary business or military styles. Unnatural dye colors or radical length differences, such as a "spike" shall not be worn.</w:t>
      </w:r>
      <w:r>
        <w:rPr>
          <w:rStyle w:val="eop"/>
          <w:rFonts w:eastAsiaTheme="majorEastAsia"/>
        </w:rPr>
        <w:t> </w:t>
      </w:r>
    </w:p>
    <w:p w14:paraId="26506A34"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60702C3"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FACIAL HAIR</w:t>
      </w:r>
      <w:r>
        <w:rPr>
          <w:rStyle w:val="eop"/>
          <w:rFonts w:eastAsiaTheme="majorEastAsia"/>
        </w:rPr>
        <w:t> </w:t>
      </w:r>
    </w:p>
    <w:p w14:paraId="0601E3B0"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Uniformed staff members are allowed to wear mustaches and beards. Beards shall be neatly trimmed, present a professional appearance and in no case shall they be more than an inch (1") in length.</w:t>
      </w:r>
      <w:r>
        <w:rPr>
          <w:rStyle w:val="eop"/>
          <w:rFonts w:eastAsiaTheme="majorEastAsia"/>
        </w:rPr>
        <w:t> </w:t>
      </w:r>
    </w:p>
    <w:p w14:paraId="11887955"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BA373AB"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FINGERNAILS</w:t>
      </w:r>
      <w:r>
        <w:rPr>
          <w:rStyle w:val="eop"/>
          <w:rFonts w:eastAsiaTheme="majorEastAsia"/>
        </w:rPr>
        <w:t> </w:t>
      </w:r>
    </w:p>
    <w:p w14:paraId="08992D08"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Fingernails extending beyond the tip of the finger can pose a safety hazard to Investigators or others. For this reason, the fingernails of uniformed Investigators shall be trimmed so that no point of the nail extends beyond the tip of the finger.</w:t>
      </w:r>
      <w:r>
        <w:rPr>
          <w:rStyle w:val="eop"/>
          <w:rFonts w:eastAsiaTheme="majorEastAsia"/>
        </w:rPr>
        <w:t> </w:t>
      </w:r>
    </w:p>
    <w:p w14:paraId="77615170"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B7E251B"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JEWELRY AND ACCESSORIES</w:t>
      </w:r>
      <w:r>
        <w:rPr>
          <w:rStyle w:val="eop"/>
          <w:rFonts w:eastAsiaTheme="majorEastAsia"/>
        </w:rPr>
        <w:t> </w:t>
      </w:r>
    </w:p>
    <w:p w14:paraId="61625A8B"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Members must be conservative about the use of jewelry or other adornments. Good taste that matches’ contemporary business standards should always be exercised. Male members who have face-to-face contact with the public may not wear an earring unless they do not wear a uniform.</w:t>
      </w:r>
      <w:r>
        <w:rPr>
          <w:rStyle w:val="eop"/>
          <w:rFonts w:eastAsiaTheme="majorEastAsia"/>
        </w:rPr>
        <w:t> </w:t>
      </w:r>
    </w:p>
    <w:p w14:paraId="15386954"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02D8565"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TATTOOS</w:t>
      </w:r>
      <w:r>
        <w:rPr>
          <w:rStyle w:val="eop"/>
          <w:rFonts w:eastAsiaTheme="majorEastAsia"/>
        </w:rPr>
        <w:t> </w:t>
      </w:r>
    </w:p>
    <w:p w14:paraId="5D635146"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One non-offensive tattoo may be visible so long as it is of allowable size. Allowable size is determined by the employee demonstrating that he/she can fully cover the tattoo with one hand. If the tattoo cannot be fully covered by one hand, it must be covered by other means. If the visible tattoo is a "band" style tattoo, it must be less than two inches at the widest point.</w:t>
      </w:r>
      <w:r>
        <w:rPr>
          <w:rStyle w:val="eop"/>
          <w:rFonts w:eastAsiaTheme="majorEastAsia"/>
        </w:rPr>
        <w:t> </w:t>
      </w:r>
    </w:p>
    <w:p w14:paraId="4631E59D"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3428331"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At no time while on-duty or while representing the Coroner’s Office in any official capacity shall any offensive tattoo or body art be visible. Examples of offensive tattoos/body art would include but are not limited to those which depict racial, sexual, discriminatory, gang related or obscene art and/or language.</w:t>
      </w:r>
      <w:r>
        <w:rPr>
          <w:rStyle w:val="eop"/>
          <w:rFonts w:eastAsiaTheme="majorEastAsia"/>
        </w:rPr>
        <w:t> </w:t>
      </w:r>
    </w:p>
    <w:p w14:paraId="29AFA965"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BODY PIERCING OR ALTERATION</w:t>
      </w:r>
      <w:r>
        <w:rPr>
          <w:rStyle w:val="eop"/>
          <w:rFonts w:eastAsiaTheme="majorEastAsia"/>
        </w:rPr>
        <w:t> </w:t>
      </w:r>
    </w:p>
    <w:p w14:paraId="5302632E"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Body piercing or alteration to any area of the body visible in any authorized uniform or attire that is a deviation from normal anatomical </w:t>
      </w:r>
      <w:proofErr w:type="gramStart"/>
      <w:r>
        <w:rPr>
          <w:rStyle w:val="normaltextrun"/>
          <w:rFonts w:eastAsiaTheme="majorEastAsia"/>
        </w:rPr>
        <w:t>features</w:t>
      </w:r>
      <w:proofErr w:type="gramEnd"/>
      <w:r>
        <w:rPr>
          <w:rStyle w:val="normaltextrun"/>
          <w:rFonts w:eastAsiaTheme="majorEastAsia"/>
        </w:rPr>
        <w:t xml:space="preserve"> and which is not medically required is prohibited except with prior authorization of the </w:t>
      </w:r>
      <w:proofErr w:type="gramStart"/>
      <w:r>
        <w:rPr>
          <w:rStyle w:val="normaltextrun"/>
          <w:rFonts w:eastAsiaTheme="majorEastAsia"/>
        </w:rPr>
        <w:t>Coroner</w:t>
      </w:r>
      <w:proofErr w:type="gramEnd"/>
      <w:r>
        <w:rPr>
          <w:rStyle w:val="normaltextrun"/>
          <w:rFonts w:eastAsiaTheme="majorEastAsia"/>
        </w:rPr>
        <w:t>. Such body alteration includes, but is not limited to:</w:t>
      </w:r>
      <w:r>
        <w:rPr>
          <w:rStyle w:val="eop"/>
          <w:rFonts w:eastAsiaTheme="majorEastAsia"/>
        </w:rPr>
        <w:t> </w:t>
      </w:r>
    </w:p>
    <w:p w14:paraId="1DA3C43D"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Body piercing except ears as described above</w:t>
      </w:r>
      <w:r>
        <w:rPr>
          <w:rStyle w:val="eop"/>
          <w:rFonts w:eastAsiaTheme="majorEastAsia"/>
        </w:rPr>
        <w:t> </w:t>
      </w:r>
    </w:p>
    <w:p w14:paraId="2EAC1A8C"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Tongue splitting or piercing</w:t>
      </w:r>
      <w:r>
        <w:rPr>
          <w:rStyle w:val="eop"/>
          <w:rFonts w:eastAsiaTheme="majorEastAsia"/>
        </w:rPr>
        <w:t> </w:t>
      </w:r>
    </w:p>
    <w:p w14:paraId="1B834427"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The complete or transdermal implantation of any material other than hair replacement or other reasonable cosmetic alterations</w:t>
      </w:r>
      <w:r>
        <w:rPr>
          <w:rStyle w:val="eop"/>
          <w:rFonts w:eastAsiaTheme="majorEastAsia"/>
        </w:rPr>
        <w:t> </w:t>
      </w:r>
    </w:p>
    <w:p w14:paraId="15DA5719"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Abnormal shaping of the ears, eyes, nose or teeth</w:t>
      </w:r>
      <w:r>
        <w:rPr>
          <w:rStyle w:val="eop"/>
          <w:rFonts w:eastAsiaTheme="majorEastAsia"/>
        </w:rPr>
        <w:t> </w:t>
      </w:r>
    </w:p>
    <w:p w14:paraId="744C2622"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Visible branding or scarification</w:t>
      </w:r>
      <w:r>
        <w:rPr>
          <w:rStyle w:val="eop"/>
          <w:rFonts w:eastAsiaTheme="majorEastAsia"/>
        </w:rPr>
        <w:t> </w:t>
      </w:r>
    </w:p>
    <w:p w14:paraId="285FCE34"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Dental ornamentation</w:t>
      </w:r>
      <w:r>
        <w:rPr>
          <w:rStyle w:val="eop"/>
          <w:rFonts w:eastAsiaTheme="majorEastAsia"/>
        </w:rPr>
        <w:t> </w:t>
      </w:r>
    </w:p>
    <w:p w14:paraId="7E76716F"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0EAB9A5" w14:textId="77777777" w:rsidR="00A86E1E" w:rsidRDefault="00A86E1E" w:rsidP="00A86E1E">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there is any question about a body piercing or alteration being in violation of this policy, the member shall request review by the </w:t>
      </w:r>
      <w:proofErr w:type="gramStart"/>
      <w:r>
        <w:rPr>
          <w:rStyle w:val="normaltextrun"/>
          <w:rFonts w:eastAsiaTheme="majorEastAsia"/>
        </w:rPr>
        <w:t>Coroner</w:t>
      </w:r>
      <w:proofErr w:type="gramEnd"/>
      <w:r>
        <w:rPr>
          <w:rStyle w:val="normaltextrun"/>
          <w:rFonts w:eastAsiaTheme="majorEastAsia"/>
        </w:rPr>
        <w:t xml:space="preserve"> prior to obtaining the procedure</w:t>
      </w:r>
      <w:r>
        <w:rPr>
          <w:rStyle w:val="normaltextrun"/>
          <w:rFonts w:ascii="Arial" w:eastAsiaTheme="majorEastAsia" w:hAnsi="Arial" w:cs="Arial"/>
          <w:sz w:val="22"/>
          <w:szCs w:val="22"/>
        </w:rPr>
        <w:t>.</w:t>
      </w:r>
      <w:r>
        <w:rPr>
          <w:rStyle w:val="eop"/>
          <w:rFonts w:ascii="Arial" w:eastAsiaTheme="majorEastAsia" w:hAnsi="Arial" w:cs="Arial"/>
          <w:sz w:val="22"/>
          <w:szCs w:val="22"/>
        </w:rPr>
        <w:t> </w:t>
      </w:r>
    </w:p>
    <w:p w14:paraId="67E0AE67" w14:textId="77777777" w:rsidR="00A86E1E" w:rsidRDefault="00A86E1E" w:rsidP="00A86E1E">
      <w:pPr>
        <w:pStyle w:val="paragraph"/>
        <w:spacing w:before="0" w:beforeAutospacing="0" w:after="0" w:afterAutospacing="0"/>
        <w:ind w:right="900" w:firstLine="2880"/>
        <w:jc w:val="both"/>
        <w:textAlignment w:val="baseline"/>
        <w:rPr>
          <w:rFonts w:ascii="Segoe UI" w:hAnsi="Segoe UI" w:cs="Segoe UI"/>
          <w:sz w:val="18"/>
          <w:szCs w:val="18"/>
        </w:rPr>
      </w:pPr>
      <w:r>
        <w:rPr>
          <w:rStyle w:val="eop"/>
          <w:rFonts w:eastAsiaTheme="majorEastAsia"/>
          <w:sz w:val="36"/>
          <w:szCs w:val="36"/>
        </w:rPr>
        <w:t> </w:t>
      </w:r>
    </w:p>
    <w:p w14:paraId="318F9FDA" w14:textId="77777777" w:rsidR="00A86E1E" w:rsidRDefault="00A86E1E" w:rsidP="00A86E1E">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sz w:val="36"/>
          <w:szCs w:val="36"/>
        </w:rPr>
        <w:t> </w:t>
      </w:r>
    </w:p>
    <w:p w14:paraId="683FD516" w14:textId="77777777" w:rsidR="003D3209" w:rsidRPr="00544735" w:rsidRDefault="003D3209" w:rsidP="00544735"/>
    <w:sectPr w:rsidR="003D3209" w:rsidRPr="005447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AF6332"/>
    <w:multiLevelType w:val="multilevel"/>
    <w:tmpl w:val="983A67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4A0D1B"/>
    <w:multiLevelType w:val="multilevel"/>
    <w:tmpl w:val="D59A2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0A16AF"/>
    <w:multiLevelType w:val="multilevel"/>
    <w:tmpl w:val="C052B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050C3D"/>
    <w:multiLevelType w:val="multilevel"/>
    <w:tmpl w:val="62DAB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ED4754"/>
    <w:multiLevelType w:val="multilevel"/>
    <w:tmpl w:val="45B0F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C007EE"/>
    <w:multiLevelType w:val="multilevel"/>
    <w:tmpl w:val="BDD407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52094F"/>
    <w:multiLevelType w:val="multilevel"/>
    <w:tmpl w:val="AAB8D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A0441CC"/>
    <w:multiLevelType w:val="multilevel"/>
    <w:tmpl w:val="D99CEF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4A593E"/>
    <w:multiLevelType w:val="multilevel"/>
    <w:tmpl w:val="F12CB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F2D5D51"/>
    <w:multiLevelType w:val="multilevel"/>
    <w:tmpl w:val="578ABF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3262DB"/>
    <w:multiLevelType w:val="multilevel"/>
    <w:tmpl w:val="60865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4"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33"/>
  </w:num>
  <w:num w:numId="2" w16cid:durableId="978147042">
    <w:abstractNumId w:val="3"/>
  </w:num>
  <w:num w:numId="3" w16cid:durableId="450516433">
    <w:abstractNumId w:val="34"/>
  </w:num>
  <w:num w:numId="4" w16cid:durableId="1390569530">
    <w:abstractNumId w:val="31"/>
  </w:num>
  <w:num w:numId="5" w16cid:durableId="1417946716">
    <w:abstractNumId w:val="12"/>
  </w:num>
  <w:num w:numId="6" w16cid:durableId="459998496">
    <w:abstractNumId w:val="15"/>
  </w:num>
  <w:num w:numId="7" w16cid:durableId="1448231981">
    <w:abstractNumId w:val="19"/>
  </w:num>
  <w:num w:numId="8" w16cid:durableId="1303265839">
    <w:abstractNumId w:val="7"/>
  </w:num>
  <w:num w:numId="9" w16cid:durableId="1246649203">
    <w:abstractNumId w:val="26"/>
  </w:num>
  <w:num w:numId="10" w16cid:durableId="530849509">
    <w:abstractNumId w:val="6"/>
  </w:num>
  <w:num w:numId="11" w16cid:durableId="1297567892">
    <w:abstractNumId w:val="1"/>
  </w:num>
  <w:num w:numId="12" w16cid:durableId="1963074997">
    <w:abstractNumId w:val="27"/>
  </w:num>
  <w:num w:numId="13" w16cid:durableId="1059861377">
    <w:abstractNumId w:val="30"/>
  </w:num>
  <w:num w:numId="14" w16cid:durableId="488056290">
    <w:abstractNumId w:val="25"/>
  </w:num>
  <w:num w:numId="15" w16cid:durableId="1838694301">
    <w:abstractNumId w:val="23"/>
  </w:num>
  <w:num w:numId="16" w16cid:durableId="538400387">
    <w:abstractNumId w:val="5"/>
  </w:num>
  <w:num w:numId="17" w16cid:durableId="578953314">
    <w:abstractNumId w:val="22"/>
  </w:num>
  <w:num w:numId="18" w16cid:durableId="1083719878">
    <w:abstractNumId w:val="4"/>
  </w:num>
  <w:num w:numId="19" w16cid:durableId="1706442751">
    <w:abstractNumId w:val="16"/>
  </w:num>
  <w:num w:numId="20" w16cid:durableId="420372482">
    <w:abstractNumId w:val="0"/>
  </w:num>
  <w:num w:numId="21" w16cid:durableId="1231430214">
    <w:abstractNumId w:val="32"/>
  </w:num>
  <w:num w:numId="22" w16cid:durableId="1471166291">
    <w:abstractNumId w:val="11"/>
  </w:num>
  <w:num w:numId="23" w16cid:durableId="1365597764">
    <w:abstractNumId w:val="9"/>
  </w:num>
  <w:num w:numId="24" w16cid:durableId="1670522879">
    <w:abstractNumId w:val="21"/>
  </w:num>
  <w:num w:numId="25" w16cid:durableId="1416855133">
    <w:abstractNumId w:val="13"/>
  </w:num>
  <w:num w:numId="26" w16cid:durableId="492061839">
    <w:abstractNumId w:val="2"/>
  </w:num>
  <w:num w:numId="27" w16cid:durableId="449710992">
    <w:abstractNumId w:val="29"/>
  </w:num>
  <w:num w:numId="28" w16cid:durableId="1796026497">
    <w:abstractNumId w:val="20"/>
  </w:num>
  <w:num w:numId="29" w16cid:durableId="1463621830">
    <w:abstractNumId w:val="10"/>
  </w:num>
  <w:num w:numId="30" w16cid:durableId="465663975">
    <w:abstractNumId w:val="24"/>
  </w:num>
  <w:num w:numId="31" w16cid:durableId="756443450">
    <w:abstractNumId w:val="28"/>
  </w:num>
  <w:num w:numId="32" w16cid:durableId="194004531">
    <w:abstractNumId w:val="18"/>
  </w:num>
  <w:num w:numId="33" w16cid:durableId="1952859883">
    <w:abstractNumId w:val="14"/>
  </w:num>
  <w:num w:numId="34" w16cid:durableId="1581449510">
    <w:abstractNumId w:val="8"/>
  </w:num>
  <w:num w:numId="35" w16cid:durableId="3280206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60EBD"/>
    <w:rsid w:val="00367DE5"/>
    <w:rsid w:val="00370698"/>
    <w:rsid w:val="003906F8"/>
    <w:rsid w:val="00395F5F"/>
    <w:rsid w:val="003B7E39"/>
    <w:rsid w:val="003D2153"/>
    <w:rsid w:val="003D3209"/>
    <w:rsid w:val="00401CAB"/>
    <w:rsid w:val="00424210"/>
    <w:rsid w:val="00437333"/>
    <w:rsid w:val="004928EF"/>
    <w:rsid w:val="004943D1"/>
    <w:rsid w:val="004A41F6"/>
    <w:rsid w:val="004B773D"/>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86E1E"/>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6D04F6-34A2-4157-B610-D57D5169DA22}">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ED6143C0-98C3-4E83-BFF4-7E084F7FC6BE}">
  <ds:schemaRefs>
    <ds:schemaRef ds:uri="http://schemas.microsoft.com/sharepoint/v3/contenttype/forms"/>
  </ds:schemaRefs>
</ds:datastoreItem>
</file>

<file path=customXml/itemProps3.xml><?xml version="1.0" encoding="utf-8"?>
<ds:datastoreItem xmlns:ds="http://schemas.openxmlformats.org/officeDocument/2006/customXml" ds:itemID="{EFE0C3FD-A83F-4713-9F4E-9027295916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2122</Words>
  <Characters>10360</Characters>
  <Application>Microsoft Office Word</Application>
  <DocSecurity>0</DocSecurity>
  <Lines>334</Lines>
  <Paragraphs>141</Paragraphs>
  <ScaleCrop>false</ScaleCrop>
  <Company/>
  <LinksUpToDate>false</LinksUpToDate>
  <CharactersWithSpaces>12341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2026-05-19T22:39:00Z</dcterms:created>
  <dcterms:modified xsi:type="dcterms:W3CDTF">2026-05-19T22:39:00Z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