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544D9" w14:textId="12F14959" w:rsidR="00735035" w:rsidRDefault="00735035" w:rsidP="0CA55525">
      <w:pPr>
        <w:spacing w:line="276" w:lineRule="auto"/>
        <w:rPr>
          <w:rFonts w:ascii="Calibri" w:eastAsia="Calibri" w:hAnsi="Calibri" w:cs="Calibri"/>
          <w:color w:val="000000" w:themeColor="text1"/>
        </w:rPr>
      </w:pPr>
    </w:p>
    <w:p w14:paraId="40BE65D0" w14:textId="6A548FA5" w:rsidR="00735035" w:rsidRDefault="1BE4CE6A" w:rsidP="0CA55525">
      <w:pPr>
        <w:widowControl w:val="0"/>
        <w:spacing w:after="0" w:line="276" w:lineRule="auto"/>
        <w:jc w:val="center"/>
        <w:rPr>
          <w:rFonts w:ascii="Calibri" w:eastAsia="Calibri" w:hAnsi="Calibri" w:cs="Calibri"/>
          <w:color w:val="000000" w:themeColor="text1"/>
          <w:sz w:val="28"/>
          <w:szCs w:val="28"/>
        </w:rPr>
      </w:pPr>
      <w:r w:rsidRPr="0CA55525">
        <w:rPr>
          <w:rFonts w:ascii="Calibri" w:eastAsia="Calibri" w:hAnsi="Calibri" w:cs="Calibri"/>
          <w:b/>
          <w:bCs/>
          <w:color w:val="000000" w:themeColor="text1"/>
          <w:sz w:val="28"/>
          <w:szCs w:val="28"/>
          <w:u w:val="single"/>
        </w:rPr>
        <w:t>SECTION 13: WORKING WITH THE MEDIA</w:t>
      </w:r>
    </w:p>
    <w:p w14:paraId="0C6F4841" w14:textId="13DC25D7" w:rsidR="00735035" w:rsidRDefault="00735035" w:rsidP="0CA55525">
      <w:pPr>
        <w:widowControl w:val="0"/>
        <w:spacing w:before="2" w:after="0" w:line="276" w:lineRule="auto"/>
        <w:rPr>
          <w:rFonts w:ascii="Calibri" w:eastAsia="Calibri" w:hAnsi="Calibri" w:cs="Calibri"/>
          <w:color w:val="000000" w:themeColor="text1"/>
        </w:rPr>
      </w:pPr>
    </w:p>
    <w:p w14:paraId="2E9A53EA" w14:textId="1EC5FFCF" w:rsidR="00735035" w:rsidRDefault="1BE4CE6A" w:rsidP="0CA55525">
      <w:pPr>
        <w:widowControl w:val="0"/>
        <w:spacing w:after="0" w:line="276" w:lineRule="auto"/>
        <w:ind w:left="100" w:right="90"/>
        <w:rPr>
          <w:rFonts w:ascii="Calibri" w:eastAsia="Calibri" w:hAnsi="Calibri" w:cs="Calibri"/>
          <w:color w:val="000000" w:themeColor="text1"/>
        </w:rPr>
      </w:pPr>
      <w:r w:rsidRPr="0CA55525">
        <w:rPr>
          <w:rFonts w:ascii="Calibri" w:eastAsia="Calibri" w:hAnsi="Calibri" w:cs="Calibri"/>
          <w:color w:val="000000" w:themeColor="text1"/>
        </w:rPr>
        <w:t>The Union County Coroner's Office realizes the important service provided by the local media outlets in informing the residents of Union County and beyond. The Union County Coroner’s Office will endeavor to supply the media with information in a timely fashion.</w:t>
      </w:r>
    </w:p>
    <w:p w14:paraId="4DB22DE6" w14:textId="51F431BA" w:rsidR="00735035" w:rsidRDefault="00735035" w:rsidP="0CA55525">
      <w:pPr>
        <w:widowControl w:val="0"/>
        <w:spacing w:before="2" w:after="0" w:line="276" w:lineRule="auto"/>
        <w:rPr>
          <w:rFonts w:ascii="Calibri" w:eastAsia="Calibri" w:hAnsi="Calibri" w:cs="Calibri"/>
          <w:color w:val="000000" w:themeColor="text1"/>
        </w:rPr>
      </w:pPr>
    </w:p>
    <w:p w14:paraId="1F67DE4E" w14:textId="7B20B568" w:rsidR="00735035" w:rsidRDefault="1BE4CE6A" w:rsidP="0CA55525">
      <w:pPr>
        <w:widowControl w:val="0"/>
        <w:spacing w:after="0" w:line="276" w:lineRule="auto"/>
        <w:ind w:left="100" w:right="20"/>
        <w:rPr>
          <w:rFonts w:ascii="Calibri" w:eastAsia="Calibri" w:hAnsi="Calibri" w:cs="Calibri"/>
          <w:color w:val="000000" w:themeColor="text1"/>
        </w:rPr>
      </w:pPr>
      <w:r w:rsidRPr="0CA55525">
        <w:rPr>
          <w:rFonts w:ascii="Calibri" w:eastAsia="Calibri" w:hAnsi="Calibri" w:cs="Calibri"/>
          <w:b/>
          <w:bCs/>
          <w:color w:val="000000" w:themeColor="text1"/>
        </w:rPr>
        <w:t>MEDIA RELEASES-UNION COUNTY CORONER’S OFFICE RESPONSIBILITY</w:t>
      </w:r>
    </w:p>
    <w:p w14:paraId="40F38714" w14:textId="5D5A1FEF" w:rsidR="00735035" w:rsidRDefault="00735035" w:rsidP="0CA55525">
      <w:pPr>
        <w:widowControl w:val="0"/>
        <w:spacing w:before="2" w:after="0" w:line="276" w:lineRule="auto"/>
        <w:rPr>
          <w:rFonts w:ascii="Calibri" w:eastAsia="Calibri" w:hAnsi="Calibri" w:cs="Calibri"/>
          <w:color w:val="000000" w:themeColor="text1"/>
        </w:rPr>
      </w:pPr>
    </w:p>
    <w:p w14:paraId="01EE3697" w14:textId="446863C4" w:rsidR="00735035" w:rsidRDefault="1BE4CE6A" w:rsidP="0CA55525">
      <w:pPr>
        <w:widowControl w:val="0"/>
        <w:spacing w:after="0" w:line="276" w:lineRule="auto"/>
        <w:ind w:left="100" w:right="80"/>
        <w:rPr>
          <w:rFonts w:ascii="Calibri" w:eastAsia="Calibri" w:hAnsi="Calibri" w:cs="Calibri"/>
          <w:color w:val="000000" w:themeColor="text1"/>
        </w:rPr>
      </w:pPr>
      <w:r w:rsidRPr="0CA55525">
        <w:rPr>
          <w:rFonts w:ascii="Calibri" w:eastAsia="Calibri" w:hAnsi="Calibri" w:cs="Calibri"/>
          <w:color w:val="000000" w:themeColor="text1"/>
        </w:rPr>
        <w:t>The Union County Coroner’s Office will be responsible in releasing the names of the decedents and the cause and manner of the death for persons who die in Union County. Such releases shall take the form of a written Media Release only. No verbal releases shall be permitted.</w:t>
      </w:r>
    </w:p>
    <w:p w14:paraId="4B6F2168" w14:textId="061B003F" w:rsidR="00735035" w:rsidRDefault="00735035" w:rsidP="0CA55525">
      <w:pPr>
        <w:widowControl w:val="0"/>
        <w:spacing w:before="9" w:after="0" w:line="276" w:lineRule="auto"/>
        <w:rPr>
          <w:rFonts w:ascii="Calibri" w:eastAsia="Calibri" w:hAnsi="Calibri" w:cs="Calibri"/>
          <w:color w:val="000000" w:themeColor="text1"/>
        </w:rPr>
      </w:pPr>
    </w:p>
    <w:p w14:paraId="1394BC52" w14:textId="108CB8A6" w:rsidR="00735035" w:rsidRDefault="1BE4CE6A" w:rsidP="0CA55525">
      <w:pPr>
        <w:pStyle w:val="ListParagraph"/>
        <w:widowControl w:val="0"/>
        <w:tabs>
          <w:tab w:val="left" w:pos="820"/>
          <w:tab w:val="left" w:pos="1180"/>
        </w:tabs>
        <w:spacing w:after="0" w:line="276" w:lineRule="auto"/>
        <w:ind w:right="20"/>
        <w:rPr>
          <w:rFonts w:ascii="Calibri" w:eastAsia="Calibri" w:hAnsi="Calibri" w:cs="Calibri"/>
          <w:color w:val="000000" w:themeColor="text1"/>
        </w:rPr>
      </w:pPr>
      <w:r w:rsidRPr="0CA55525">
        <w:rPr>
          <w:rFonts w:ascii="Calibri" w:eastAsia="Calibri" w:hAnsi="Calibri" w:cs="Calibri"/>
          <w:color w:val="000000" w:themeColor="text1"/>
        </w:rPr>
        <w:t>1.</w:t>
      </w:r>
      <w:r w:rsidR="00B20FCE">
        <w:tab/>
      </w:r>
      <w:r w:rsidRPr="0CA55525">
        <w:rPr>
          <w:rFonts w:ascii="Calibri" w:eastAsia="Calibri" w:hAnsi="Calibri" w:cs="Calibri"/>
          <w:color w:val="000000" w:themeColor="text1"/>
        </w:rPr>
        <w:t xml:space="preserve">The release shall follow approved templates to the extent applicable. </w:t>
      </w:r>
    </w:p>
    <w:p w14:paraId="1CFC0449" w14:textId="016A1B30" w:rsidR="00735035" w:rsidRDefault="1BE4CE6A" w:rsidP="0CA55525">
      <w:pPr>
        <w:pStyle w:val="ListParagraph"/>
        <w:widowControl w:val="0"/>
        <w:tabs>
          <w:tab w:val="left" w:pos="820"/>
          <w:tab w:val="left" w:pos="1180"/>
        </w:tabs>
        <w:spacing w:after="0" w:line="276" w:lineRule="auto"/>
        <w:ind w:right="20"/>
        <w:rPr>
          <w:rFonts w:ascii="Calibri" w:eastAsia="Calibri" w:hAnsi="Calibri" w:cs="Calibri"/>
          <w:color w:val="000000" w:themeColor="text1"/>
        </w:rPr>
      </w:pPr>
      <w:r w:rsidRPr="0CA55525">
        <w:rPr>
          <w:rFonts w:ascii="Calibri" w:eastAsia="Calibri" w:hAnsi="Calibri" w:cs="Calibri"/>
          <w:color w:val="000000" w:themeColor="text1"/>
        </w:rPr>
        <w:t xml:space="preserve">In the case of apparent suicides, names will be released but responsible journalism regarding the next of kin and circumstances of the event is expected. </w:t>
      </w:r>
    </w:p>
    <w:p w14:paraId="3A023B9C" w14:textId="70EEE4C2" w:rsidR="00735035" w:rsidRDefault="1BE4CE6A" w:rsidP="0CA55525">
      <w:pPr>
        <w:pStyle w:val="ListParagraph"/>
        <w:widowControl w:val="0"/>
        <w:tabs>
          <w:tab w:val="left" w:pos="820"/>
        </w:tabs>
        <w:spacing w:before="2" w:after="0" w:line="276" w:lineRule="auto"/>
        <w:rPr>
          <w:rFonts w:ascii="Calibri" w:eastAsia="Calibri" w:hAnsi="Calibri" w:cs="Calibri"/>
          <w:color w:val="000000" w:themeColor="text1"/>
        </w:rPr>
      </w:pPr>
      <w:r w:rsidRPr="0CA55525">
        <w:rPr>
          <w:rFonts w:ascii="Calibri" w:eastAsia="Calibri" w:hAnsi="Calibri" w:cs="Calibri"/>
          <w:color w:val="000000" w:themeColor="text1"/>
        </w:rPr>
        <w:t>The release shall be made in a timely fashion only after:</w:t>
      </w:r>
    </w:p>
    <w:p w14:paraId="18636F7B" w14:textId="725A3007" w:rsidR="00735035" w:rsidRDefault="00735035" w:rsidP="0CA55525">
      <w:pPr>
        <w:widowControl w:val="0"/>
        <w:spacing w:before="16" w:after="0" w:line="276" w:lineRule="auto"/>
        <w:rPr>
          <w:rFonts w:ascii="Calibri" w:eastAsia="Calibri" w:hAnsi="Calibri" w:cs="Calibri"/>
          <w:color w:val="000000" w:themeColor="text1"/>
        </w:rPr>
      </w:pPr>
    </w:p>
    <w:p w14:paraId="6A492D5D" w14:textId="6ECA8BD9" w:rsidR="00735035" w:rsidRDefault="1BE4CE6A" w:rsidP="0CA55525">
      <w:pPr>
        <w:pStyle w:val="ListParagraph"/>
        <w:widowControl w:val="0"/>
        <w:tabs>
          <w:tab w:val="left" w:pos="1180"/>
        </w:tabs>
        <w:spacing w:after="0" w:line="276" w:lineRule="auto"/>
        <w:rPr>
          <w:rFonts w:ascii="Calibri" w:eastAsia="Calibri" w:hAnsi="Calibri" w:cs="Calibri"/>
          <w:color w:val="000000" w:themeColor="text1"/>
        </w:rPr>
      </w:pPr>
      <w:r w:rsidRPr="0CA55525">
        <w:rPr>
          <w:rFonts w:ascii="Calibri" w:eastAsia="Calibri" w:hAnsi="Calibri" w:cs="Calibri"/>
          <w:color w:val="000000" w:themeColor="text1"/>
        </w:rPr>
        <w:t>Positive identification has been made</w:t>
      </w:r>
    </w:p>
    <w:p w14:paraId="0FD70AD0" w14:textId="45BCEEB2" w:rsidR="00735035" w:rsidRDefault="00735035" w:rsidP="0CA55525">
      <w:pPr>
        <w:widowControl w:val="0"/>
        <w:spacing w:before="16" w:after="0" w:line="276" w:lineRule="auto"/>
        <w:rPr>
          <w:rFonts w:ascii="Calibri" w:eastAsia="Calibri" w:hAnsi="Calibri" w:cs="Calibri"/>
          <w:color w:val="000000" w:themeColor="text1"/>
        </w:rPr>
      </w:pPr>
    </w:p>
    <w:p w14:paraId="5A7CEA3E" w14:textId="0CEE7850" w:rsidR="00735035" w:rsidRDefault="1BE4CE6A" w:rsidP="0CA55525">
      <w:pPr>
        <w:pStyle w:val="ListParagraph"/>
        <w:widowControl w:val="0"/>
        <w:tabs>
          <w:tab w:val="left" w:pos="1180"/>
        </w:tabs>
        <w:spacing w:after="0" w:line="276" w:lineRule="auto"/>
        <w:rPr>
          <w:rFonts w:ascii="Calibri" w:eastAsia="Calibri" w:hAnsi="Calibri" w:cs="Calibri"/>
          <w:color w:val="000000" w:themeColor="text1"/>
        </w:rPr>
      </w:pPr>
      <w:r w:rsidRPr="0CA55525">
        <w:rPr>
          <w:rFonts w:ascii="Calibri" w:eastAsia="Calibri" w:hAnsi="Calibri" w:cs="Calibri"/>
          <w:color w:val="000000" w:themeColor="text1"/>
        </w:rPr>
        <w:t>Designated next of kin have been located and notified</w:t>
      </w:r>
    </w:p>
    <w:p w14:paraId="00BD7558" w14:textId="5FFF9B2D" w:rsidR="00735035" w:rsidRDefault="00735035" w:rsidP="0CA55525">
      <w:pPr>
        <w:widowControl w:val="0"/>
        <w:spacing w:before="18" w:after="0" w:line="276" w:lineRule="auto"/>
        <w:rPr>
          <w:rFonts w:ascii="Calibri" w:eastAsia="Calibri" w:hAnsi="Calibri" w:cs="Calibri"/>
          <w:color w:val="000000" w:themeColor="text1"/>
        </w:rPr>
      </w:pPr>
    </w:p>
    <w:p w14:paraId="1476186A" w14:textId="4BAEE731" w:rsidR="00735035" w:rsidRDefault="1BE4CE6A" w:rsidP="0CA55525">
      <w:pPr>
        <w:pStyle w:val="ListParagraph"/>
        <w:widowControl w:val="0"/>
        <w:tabs>
          <w:tab w:val="left" w:pos="1180"/>
        </w:tabs>
        <w:spacing w:after="0" w:line="276" w:lineRule="auto"/>
        <w:ind w:right="93"/>
        <w:rPr>
          <w:rFonts w:ascii="Calibri" w:eastAsia="Calibri" w:hAnsi="Calibri" w:cs="Calibri"/>
          <w:color w:val="000000" w:themeColor="text1"/>
        </w:rPr>
      </w:pPr>
      <w:r w:rsidRPr="0CA55525">
        <w:rPr>
          <w:rFonts w:ascii="Calibri" w:eastAsia="Calibri" w:hAnsi="Calibri" w:cs="Calibri"/>
          <w:color w:val="000000" w:themeColor="text1"/>
        </w:rPr>
        <w:t xml:space="preserve">A postmortem examination has been </w:t>
      </w:r>
      <w:proofErr w:type="gramStart"/>
      <w:r w:rsidRPr="0CA55525">
        <w:rPr>
          <w:rFonts w:ascii="Calibri" w:eastAsia="Calibri" w:hAnsi="Calibri" w:cs="Calibri"/>
          <w:color w:val="000000" w:themeColor="text1"/>
        </w:rPr>
        <w:t>completed</w:t>
      </w:r>
      <w:proofErr w:type="gramEnd"/>
      <w:r w:rsidRPr="0CA55525">
        <w:rPr>
          <w:rFonts w:ascii="Calibri" w:eastAsia="Calibri" w:hAnsi="Calibri" w:cs="Calibri"/>
          <w:color w:val="000000" w:themeColor="text1"/>
        </w:rPr>
        <w:t xml:space="preserve"> and the forensic pathologist has been consulted on the content of the media release</w:t>
      </w:r>
    </w:p>
    <w:p w14:paraId="5DBE4137" w14:textId="61C7C7EB" w:rsidR="00735035" w:rsidRDefault="00735035" w:rsidP="0CA55525">
      <w:pPr>
        <w:widowControl w:val="0"/>
        <w:spacing w:before="4" w:after="0" w:line="276" w:lineRule="auto"/>
        <w:rPr>
          <w:rFonts w:ascii="Calibri" w:eastAsia="Calibri" w:hAnsi="Calibri" w:cs="Calibri"/>
          <w:color w:val="000000" w:themeColor="text1"/>
        </w:rPr>
      </w:pPr>
    </w:p>
    <w:p w14:paraId="789D86D4" w14:textId="782A0CA4" w:rsidR="00735035" w:rsidRDefault="1BE4CE6A" w:rsidP="0CA55525">
      <w:pPr>
        <w:pStyle w:val="ListParagraph"/>
        <w:widowControl w:val="0"/>
        <w:tabs>
          <w:tab w:val="left" w:pos="1180"/>
        </w:tabs>
        <w:spacing w:after="0" w:line="276" w:lineRule="auto"/>
        <w:ind w:right="91"/>
        <w:rPr>
          <w:rFonts w:ascii="Calibri" w:eastAsia="Calibri" w:hAnsi="Calibri" w:cs="Calibri"/>
          <w:color w:val="000000" w:themeColor="text1"/>
        </w:rPr>
      </w:pPr>
      <w:r w:rsidRPr="0CA55525">
        <w:rPr>
          <w:rFonts w:ascii="Calibri" w:eastAsia="Calibri" w:hAnsi="Calibri" w:cs="Calibri"/>
          <w:color w:val="000000" w:themeColor="text1"/>
        </w:rPr>
        <w:t>Designated next of kin have been informed of the content of the Media Release; specifically, the cause and manner of death</w:t>
      </w:r>
    </w:p>
    <w:p w14:paraId="393A978F" w14:textId="27FF677C" w:rsidR="00735035" w:rsidRDefault="00735035" w:rsidP="0CA55525">
      <w:pPr>
        <w:widowControl w:val="0"/>
        <w:spacing w:before="4" w:after="0" w:line="276" w:lineRule="auto"/>
        <w:rPr>
          <w:rFonts w:ascii="Calibri" w:eastAsia="Calibri" w:hAnsi="Calibri" w:cs="Calibri"/>
          <w:color w:val="000000" w:themeColor="text1"/>
        </w:rPr>
      </w:pPr>
    </w:p>
    <w:p w14:paraId="6C406225" w14:textId="0E9A3FA3" w:rsidR="00735035" w:rsidRDefault="1BE4CE6A" w:rsidP="0CA55525">
      <w:pPr>
        <w:pStyle w:val="ListParagraph"/>
        <w:widowControl w:val="0"/>
        <w:tabs>
          <w:tab w:val="left" w:pos="820"/>
        </w:tabs>
        <w:spacing w:after="0" w:line="276" w:lineRule="auto"/>
        <w:ind w:right="94"/>
        <w:rPr>
          <w:rFonts w:ascii="Calibri" w:eastAsia="Calibri" w:hAnsi="Calibri" w:cs="Calibri"/>
          <w:color w:val="000000" w:themeColor="text1"/>
        </w:rPr>
      </w:pPr>
      <w:r w:rsidRPr="0CA55525">
        <w:rPr>
          <w:rFonts w:ascii="Calibri" w:eastAsia="Calibri" w:hAnsi="Calibri" w:cs="Calibri"/>
          <w:color w:val="000000" w:themeColor="text1"/>
        </w:rPr>
        <w:t>The Media Release shall be submitted to all outlets of record as evidenced by a current email address maintained on the account.</w:t>
      </w:r>
    </w:p>
    <w:p w14:paraId="5A1EA2A3" w14:textId="32F36B37" w:rsidR="00735035" w:rsidRDefault="00735035" w:rsidP="0CA55525">
      <w:pPr>
        <w:widowControl w:val="0"/>
        <w:spacing w:before="7" w:after="0" w:line="276" w:lineRule="auto"/>
        <w:rPr>
          <w:rFonts w:ascii="Calibri" w:eastAsia="Calibri" w:hAnsi="Calibri" w:cs="Calibri"/>
          <w:color w:val="000000" w:themeColor="text1"/>
        </w:rPr>
      </w:pPr>
    </w:p>
    <w:p w14:paraId="52C73FC1" w14:textId="0C531061" w:rsidR="00735035" w:rsidRDefault="1BE4CE6A" w:rsidP="0CA55525">
      <w:pPr>
        <w:pStyle w:val="ListParagraph"/>
        <w:widowControl w:val="0"/>
        <w:tabs>
          <w:tab w:val="left" w:pos="820"/>
        </w:tabs>
        <w:spacing w:after="0" w:line="276" w:lineRule="auto"/>
        <w:ind w:right="88"/>
        <w:rPr>
          <w:rFonts w:ascii="Calibri" w:eastAsia="Calibri" w:hAnsi="Calibri" w:cs="Calibri"/>
          <w:color w:val="000000" w:themeColor="text1"/>
        </w:rPr>
      </w:pPr>
      <w:r w:rsidRPr="0CA55525">
        <w:rPr>
          <w:rFonts w:ascii="Calibri" w:eastAsia="Calibri" w:hAnsi="Calibri" w:cs="Calibri"/>
          <w:color w:val="000000" w:themeColor="text1"/>
        </w:rPr>
        <w:t>If the death occurred in Union County but the act that initiated the sequence of events occurred in another jurisdiction, and that jurisdiction has accepted the same (receiving jurisdiction), the Union County Coroner’s Office shall not release any information and direct all inquiries to the receiving jurisdiction.</w:t>
      </w:r>
    </w:p>
    <w:p w14:paraId="7F4A5862" w14:textId="7FFBFA82" w:rsidR="00735035" w:rsidRDefault="00735035" w:rsidP="0CA55525">
      <w:pPr>
        <w:widowControl w:val="0"/>
        <w:spacing w:before="6" w:after="0" w:line="276" w:lineRule="auto"/>
        <w:rPr>
          <w:rFonts w:ascii="Calibri" w:eastAsia="Calibri" w:hAnsi="Calibri" w:cs="Calibri"/>
          <w:color w:val="000000" w:themeColor="text1"/>
        </w:rPr>
      </w:pPr>
    </w:p>
    <w:p w14:paraId="2A779EF2" w14:textId="012CF122" w:rsidR="00735035" w:rsidRDefault="1BE4CE6A" w:rsidP="0CA55525">
      <w:pPr>
        <w:pStyle w:val="ListParagraph"/>
        <w:widowControl w:val="0"/>
        <w:tabs>
          <w:tab w:val="left" w:pos="820"/>
        </w:tabs>
        <w:spacing w:after="0" w:line="276" w:lineRule="auto"/>
        <w:ind w:right="93"/>
        <w:rPr>
          <w:rFonts w:ascii="Calibri" w:eastAsia="Calibri" w:hAnsi="Calibri" w:cs="Calibri"/>
          <w:color w:val="000000" w:themeColor="text1"/>
        </w:rPr>
      </w:pPr>
      <w:r w:rsidRPr="0CA55525">
        <w:rPr>
          <w:rFonts w:ascii="Calibri" w:eastAsia="Calibri" w:hAnsi="Calibri" w:cs="Calibri"/>
          <w:color w:val="000000" w:themeColor="text1"/>
        </w:rPr>
        <w:lastRenderedPageBreak/>
        <w:t>Information requests not related to the cause and manner of death shall be directed to the appropriate investigating agency.</w:t>
      </w:r>
    </w:p>
    <w:p w14:paraId="47A37CC6" w14:textId="2212AABE" w:rsidR="00735035" w:rsidRDefault="00735035" w:rsidP="0CA55525">
      <w:pPr>
        <w:widowControl w:val="0"/>
        <w:tabs>
          <w:tab w:val="left" w:pos="820"/>
        </w:tabs>
        <w:spacing w:after="0" w:line="276" w:lineRule="auto"/>
        <w:ind w:right="93"/>
        <w:rPr>
          <w:rFonts w:ascii="Calibri" w:eastAsia="Calibri" w:hAnsi="Calibri" w:cs="Calibri"/>
          <w:color w:val="000000" w:themeColor="text1"/>
        </w:rPr>
      </w:pPr>
    </w:p>
    <w:p w14:paraId="444A49E2" w14:textId="1233BC62" w:rsidR="00735035" w:rsidRDefault="00735035" w:rsidP="0CA55525">
      <w:pPr>
        <w:widowControl w:val="0"/>
        <w:spacing w:before="4" w:after="0" w:line="276" w:lineRule="auto"/>
        <w:rPr>
          <w:rFonts w:ascii="Calibri" w:eastAsia="Calibri" w:hAnsi="Calibri" w:cs="Calibri"/>
          <w:color w:val="000000" w:themeColor="text1"/>
        </w:rPr>
      </w:pPr>
    </w:p>
    <w:p w14:paraId="605C78FB" w14:textId="3BDA1B18" w:rsidR="00735035" w:rsidRDefault="1BE4CE6A" w:rsidP="0CA55525">
      <w:pPr>
        <w:widowControl w:val="0"/>
        <w:spacing w:after="0" w:line="276" w:lineRule="auto"/>
        <w:ind w:left="100" w:right="200"/>
        <w:rPr>
          <w:rFonts w:ascii="Calibri" w:eastAsia="Calibri" w:hAnsi="Calibri" w:cs="Calibri"/>
          <w:color w:val="000000" w:themeColor="text1"/>
        </w:rPr>
      </w:pPr>
      <w:r w:rsidRPr="0CA55525">
        <w:rPr>
          <w:rFonts w:ascii="Calibri" w:eastAsia="Calibri" w:hAnsi="Calibri" w:cs="Calibri"/>
          <w:b/>
          <w:bCs/>
          <w:color w:val="000000" w:themeColor="text1"/>
        </w:rPr>
        <w:t>MEDIA RELEASES-MEDIA RESPONSIBILITY</w:t>
      </w:r>
    </w:p>
    <w:p w14:paraId="4838F1ED" w14:textId="7C0990AB" w:rsidR="00735035" w:rsidRDefault="00735035" w:rsidP="0CA55525">
      <w:pPr>
        <w:widowControl w:val="0"/>
        <w:spacing w:before="4" w:after="0" w:line="276" w:lineRule="auto"/>
        <w:rPr>
          <w:rFonts w:ascii="Calibri" w:eastAsia="Calibri" w:hAnsi="Calibri" w:cs="Calibri"/>
          <w:color w:val="000000" w:themeColor="text1"/>
        </w:rPr>
      </w:pPr>
    </w:p>
    <w:p w14:paraId="53E3DB23" w14:textId="49FEBE1C" w:rsidR="00735035" w:rsidRDefault="1BE4CE6A" w:rsidP="0CA55525">
      <w:pPr>
        <w:pStyle w:val="ListParagraph"/>
        <w:widowControl w:val="0"/>
        <w:tabs>
          <w:tab w:val="left" w:pos="820"/>
        </w:tabs>
        <w:spacing w:after="0" w:line="276" w:lineRule="auto"/>
        <w:ind w:right="85"/>
        <w:rPr>
          <w:rFonts w:ascii="Calibri" w:eastAsia="Calibri" w:hAnsi="Calibri" w:cs="Calibri"/>
          <w:color w:val="000000" w:themeColor="text1"/>
        </w:rPr>
      </w:pPr>
      <w:r w:rsidRPr="0CA55525">
        <w:rPr>
          <w:rFonts w:ascii="Calibri" w:eastAsia="Calibri" w:hAnsi="Calibri" w:cs="Calibri"/>
          <w:color w:val="000000" w:themeColor="text1"/>
        </w:rPr>
        <w:t>The media is requested to not call the Union County Coroner’s Office requesting information regarding a current case.</w:t>
      </w:r>
    </w:p>
    <w:p w14:paraId="731FB650" w14:textId="0DAC4171" w:rsidR="00735035" w:rsidRDefault="00735035" w:rsidP="0CA55525">
      <w:pPr>
        <w:widowControl w:val="0"/>
        <w:spacing w:before="9" w:after="0" w:line="276" w:lineRule="auto"/>
        <w:rPr>
          <w:rFonts w:ascii="Calibri" w:eastAsia="Calibri" w:hAnsi="Calibri" w:cs="Calibri"/>
          <w:color w:val="000000" w:themeColor="text1"/>
        </w:rPr>
      </w:pPr>
    </w:p>
    <w:p w14:paraId="13646639" w14:textId="113A27AB" w:rsidR="00735035" w:rsidRDefault="1BE4CE6A" w:rsidP="0CA55525">
      <w:pPr>
        <w:pStyle w:val="ListParagraph"/>
        <w:widowControl w:val="0"/>
        <w:tabs>
          <w:tab w:val="left" w:pos="820"/>
        </w:tabs>
        <w:spacing w:after="0" w:line="276" w:lineRule="auto"/>
        <w:ind w:right="86"/>
        <w:rPr>
          <w:rFonts w:ascii="Calibri" w:eastAsia="Calibri" w:hAnsi="Calibri" w:cs="Calibri"/>
          <w:color w:val="000000" w:themeColor="text1"/>
        </w:rPr>
      </w:pPr>
      <w:r w:rsidRPr="0CA55525">
        <w:rPr>
          <w:rFonts w:ascii="Calibri" w:eastAsia="Calibri" w:hAnsi="Calibri" w:cs="Calibri"/>
          <w:color w:val="000000" w:themeColor="text1"/>
        </w:rPr>
        <w:t>Once a Media Release has been issued, media outlets are requested to submit follow-up questions via the email address.</w:t>
      </w:r>
    </w:p>
    <w:p w14:paraId="0B124381" w14:textId="6E76C6E5" w:rsidR="00735035" w:rsidRDefault="00735035" w:rsidP="0CA55525">
      <w:pPr>
        <w:widowControl w:val="0"/>
        <w:spacing w:before="61" w:after="0" w:line="276" w:lineRule="auto"/>
        <w:ind w:left="2239"/>
        <w:rPr>
          <w:rFonts w:ascii="Calibri" w:eastAsia="Calibri" w:hAnsi="Calibri" w:cs="Calibri"/>
          <w:color w:val="000000" w:themeColor="text1"/>
        </w:rPr>
      </w:pPr>
    </w:p>
    <w:p w14:paraId="40800DF7" w14:textId="7A5FCE0A" w:rsidR="00735035" w:rsidRDefault="1BE4CE6A" w:rsidP="0CA55525">
      <w:pPr>
        <w:pStyle w:val="ListParagraph"/>
        <w:widowControl w:val="0"/>
        <w:tabs>
          <w:tab w:val="left" w:pos="1180"/>
        </w:tabs>
        <w:spacing w:before="19" w:after="0" w:line="276" w:lineRule="auto"/>
        <w:rPr>
          <w:rFonts w:ascii="Calibri" w:eastAsia="Calibri" w:hAnsi="Calibri" w:cs="Calibri"/>
          <w:color w:val="000000" w:themeColor="text1"/>
        </w:rPr>
      </w:pPr>
      <w:r w:rsidRPr="0CA55525">
        <w:rPr>
          <w:rFonts w:ascii="Calibri" w:eastAsia="Calibri" w:hAnsi="Calibri" w:cs="Calibri"/>
          <w:color w:val="000000" w:themeColor="text1"/>
        </w:rPr>
        <w:t>Questions via telephone contact will be entertained</w:t>
      </w:r>
    </w:p>
    <w:p w14:paraId="7D693847" w14:textId="7C407CD0" w:rsidR="00735035" w:rsidRDefault="00735035" w:rsidP="0CA55525">
      <w:pPr>
        <w:widowControl w:val="0"/>
        <w:spacing w:before="18" w:after="0" w:line="276" w:lineRule="auto"/>
        <w:rPr>
          <w:rFonts w:ascii="Calibri" w:eastAsia="Calibri" w:hAnsi="Calibri" w:cs="Calibri"/>
          <w:color w:val="000000" w:themeColor="text1"/>
        </w:rPr>
      </w:pPr>
    </w:p>
    <w:p w14:paraId="361813A3" w14:textId="0F7BC213" w:rsidR="00735035" w:rsidRDefault="1BE4CE6A" w:rsidP="0CA55525">
      <w:pPr>
        <w:pStyle w:val="ListParagraph"/>
        <w:widowControl w:val="0"/>
        <w:tabs>
          <w:tab w:val="left" w:pos="1180"/>
        </w:tabs>
        <w:spacing w:after="0" w:line="276" w:lineRule="auto"/>
        <w:rPr>
          <w:rFonts w:ascii="Calibri" w:eastAsia="Calibri" w:hAnsi="Calibri" w:cs="Calibri"/>
          <w:color w:val="000000" w:themeColor="text1"/>
        </w:rPr>
      </w:pPr>
      <w:r w:rsidRPr="0CA55525">
        <w:rPr>
          <w:rFonts w:ascii="Calibri" w:eastAsia="Calibri" w:hAnsi="Calibri" w:cs="Calibri"/>
          <w:color w:val="000000" w:themeColor="text1"/>
        </w:rPr>
        <w:t>If the question is a simple clarification, the question will be answered immediately</w:t>
      </w:r>
    </w:p>
    <w:p w14:paraId="3C794FD8" w14:textId="0A17E5F3" w:rsidR="00735035" w:rsidRDefault="00735035" w:rsidP="0CA55525">
      <w:pPr>
        <w:widowControl w:val="0"/>
        <w:spacing w:before="13" w:after="0" w:line="276" w:lineRule="auto"/>
        <w:rPr>
          <w:rFonts w:ascii="Calibri" w:eastAsia="Calibri" w:hAnsi="Calibri" w:cs="Calibri"/>
          <w:color w:val="000000" w:themeColor="text1"/>
        </w:rPr>
      </w:pPr>
    </w:p>
    <w:p w14:paraId="55CCADF3" w14:textId="4BF19D9D" w:rsidR="00735035" w:rsidRDefault="1BE4CE6A" w:rsidP="0CA55525">
      <w:pPr>
        <w:pStyle w:val="ListParagraph"/>
        <w:widowControl w:val="0"/>
        <w:tabs>
          <w:tab w:val="left" w:pos="1180"/>
        </w:tabs>
        <w:spacing w:after="0" w:line="276" w:lineRule="auto"/>
        <w:ind w:right="65"/>
        <w:rPr>
          <w:rFonts w:ascii="Calibri" w:eastAsia="Calibri" w:hAnsi="Calibri" w:cs="Calibri"/>
          <w:color w:val="000000" w:themeColor="text1"/>
        </w:rPr>
      </w:pPr>
      <w:r w:rsidRPr="0CA55525">
        <w:rPr>
          <w:rFonts w:ascii="Calibri" w:eastAsia="Calibri" w:hAnsi="Calibri" w:cs="Calibri"/>
          <w:color w:val="000000" w:themeColor="text1"/>
        </w:rPr>
        <w:t>If the question posed will provide information meaningful to the entire media community, that question will be answered via a return email sent to all media outlets with the possibility of a further Media Release posting to the Coroner’s Website or other stated method.</w:t>
      </w:r>
    </w:p>
    <w:p w14:paraId="2FDE5045" w14:textId="3AAF72F7" w:rsidR="00735035" w:rsidRDefault="00735035" w:rsidP="0CA55525">
      <w:pPr>
        <w:widowControl w:val="0"/>
        <w:spacing w:before="6" w:after="0" w:line="276" w:lineRule="auto"/>
        <w:rPr>
          <w:rFonts w:ascii="Calibri" w:eastAsia="Calibri" w:hAnsi="Calibri" w:cs="Calibri"/>
          <w:color w:val="000000" w:themeColor="text1"/>
        </w:rPr>
      </w:pPr>
    </w:p>
    <w:p w14:paraId="0EE74237" w14:textId="2EAE19C0" w:rsidR="00735035" w:rsidRDefault="1BE4CE6A" w:rsidP="0CA55525">
      <w:pPr>
        <w:widowControl w:val="0"/>
        <w:spacing w:after="0" w:line="276" w:lineRule="auto"/>
        <w:ind w:left="100" w:right="20"/>
        <w:rPr>
          <w:rFonts w:ascii="Calibri" w:eastAsia="Calibri" w:hAnsi="Calibri" w:cs="Calibri"/>
          <w:color w:val="000000" w:themeColor="text1"/>
        </w:rPr>
      </w:pPr>
      <w:r w:rsidRPr="0CA55525">
        <w:rPr>
          <w:rFonts w:ascii="Calibri" w:eastAsia="Calibri" w:hAnsi="Calibri" w:cs="Calibri"/>
          <w:b/>
          <w:bCs/>
          <w:color w:val="000000" w:themeColor="text1"/>
        </w:rPr>
        <w:t>MEDIA REQUESTS NOT RELATED TO CURRENT CASES</w:t>
      </w:r>
    </w:p>
    <w:p w14:paraId="52444424" w14:textId="650256E2" w:rsidR="00735035" w:rsidRDefault="00735035" w:rsidP="0CA55525">
      <w:pPr>
        <w:widowControl w:val="0"/>
        <w:spacing w:before="4" w:after="0" w:line="276" w:lineRule="auto"/>
        <w:rPr>
          <w:rFonts w:ascii="Calibri" w:eastAsia="Calibri" w:hAnsi="Calibri" w:cs="Calibri"/>
          <w:color w:val="000000" w:themeColor="text1"/>
        </w:rPr>
      </w:pPr>
    </w:p>
    <w:p w14:paraId="69473CB3" w14:textId="5473FD40" w:rsidR="00735035" w:rsidRDefault="1BE4CE6A" w:rsidP="0CA55525">
      <w:pPr>
        <w:widowControl w:val="0"/>
        <w:spacing w:after="0" w:line="276" w:lineRule="auto"/>
        <w:ind w:left="100" w:right="74"/>
        <w:rPr>
          <w:rFonts w:ascii="Calibri" w:eastAsia="Calibri" w:hAnsi="Calibri" w:cs="Calibri"/>
          <w:color w:val="000000" w:themeColor="text1"/>
        </w:rPr>
      </w:pPr>
      <w:r w:rsidRPr="0CA55525">
        <w:rPr>
          <w:rFonts w:ascii="Calibri" w:eastAsia="Calibri" w:hAnsi="Calibri" w:cs="Calibri"/>
          <w:color w:val="000000" w:themeColor="text1"/>
        </w:rPr>
        <w:t>From time to time, media outlets will request information relating to topics of interest but are not specifically regarding a current case. Such topics may evolve from a current case and may provide helpful information for the community at large.</w:t>
      </w:r>
    </w:p>
    <w:p w14:paraId="7DE71884" w14:textId="539570C6" w:rsidR="00735035" w:rsidRDefault="00735035" w:rsidP="0CA55525">
      <w:pPr>
        <w:widowControl w:val="0"/>
        <w:spacing w:before="9" w:after="0" w:line="276" w:lineRule="auto"/>
        <w:rPr>
          <w:rFonts w:ascii="Calibri" w:eastAsia="Calibri" w:hAnsi="Calibri" w:cs="Calibri"/>
          <w:color w:val="000000" w:themeColor="text1"/>
        </w:rPr>
      </w:pPr>
    </w:p>
    <w:p w14:paraId="15707657" w14:textId="33837369" w:rsidR="00735035" w:rsidRDefault="1BE4CE6A" w:rsidP="0CA55525">
      <w:pPr>
        <w:pStyle w:val="ListParagraph"/>
        <w:widowControl w:val="0"/>
        <w:tabs>
          <w:tab w:val="left" w:pos="820"/>
        </w:tabs>
        <w:spacing w:after="0" w:line="276" w:lineRule="auto"/>
        <w:rPr>
          <w:rFonts w:ascii="Calibri" w:eastAsia="Calibri" w:hAnsi="Calibri" w:cs="Calibri"/>
          <w:color w:val="000000" w:themeColor="text1"/>
        </w:rPr>
      </w:pPr>
      <w:r w:rsidRPr="0CA55525">
        <w:rPr>
          <w:rFonts w:ascii="Calibri" w:eastAsia="Calibri" w:hAnsi="Calibri" w:cs="Calibri"/>
          <w:color w:val="000000" w:themeColor="text1"/>
        </w:rPr>
        <w:t>The Coroner or Coroner Investigator may provide information relevant to the media request</w:t>
      </w:r>
    </w:p>
    <w:p w14:paraId="2043AA98" w14:textId="3CDCE9BA" w:rsidR="00735035" w:rsidRDefault="00735035" w:rsidP="0CA55525">
      <w:pPr>
        <w:widowControl w:val="0"/>
        <w:spacing w:before="16" w:after="0" w:line="276" w:lineRule="auto"/>
        <w:rPr>
          <w:rFonts w:ascii="Calibri" w:eastAsia="Calibri" w:hAnsi="Calibri" w:cs="Calibri"/>
          <w:color w:val="000000" w:themeColor="text1"/>
        </w:rPr>
      </w:pPr>
    </w:p>
    <w:p w14:paraId="087191D6" w14:textId="2BD45B49" w:rsidR="00735035" w:rsidRDefault="1BE4CE6A" w:rsidP="0CA55525">
      <w:pPr>
        <w:pStyle w:val="ListParagraph"/>
        <w:widowControl w:val="0"/>
        <w:tabs>
          <w:tab w:val="left" w:pos="820"/>
        </w:tabs>
        <w:spacing w:after="0" w:line="276" w:lineRule="auto"/>
        <w:rPr>
          <w:rFonts w:ascii="Calibri" w:eastAsia="Calibri" w:hAnsi="Calibri" w:cs="Calibri"/>
          <w:color w:val="000000" w:themeColor="text1"/>
        </w:rPr>
      </w:pPr>
      <w:r w:rsidRPr="0CA55525">
        <w:rPr>
          <w:rFonts w:ascii="Calibri" w:eastAsia="Calibri" w:hAnsi="Calibri" w:cs="Calibri"/>
          <w:color w:val="000000" w:themeColor="text1"/>
        </w:rPr>
        <w:t xml:space="preserve">If an on-camera interview is requested, the </w:t>
      </w:r>
      <w:proofErr w:type="gramStart"/>
      <w:r w:rsidRPr="0CA55525">
        <w:rPr>
          <w:rFonts w:ascii="Calibri" w:eastAsia="Calibri" w:hAnsi="Calibri" w:cs="Calibri"/>
          <w:color w:val="000000" w:themeColor="text1"/>
        </w:rPr>
        <w:t>Coroner</w:t>
      </w:r>
      <w:proofErr w:type="gramEnd"/>
      <w:r w:rsidRPr="0CA55525">
        <w:rPr>
          <w:rFonts w:ascii="Calibri" w:eastAsia="Calibri" w:hAnsi="Calibri" w:cs="Calibri"/>
          <w:color w:val="000000" w:themeColor="text1"/>
        </w:rPr>
        <w:t xml:space="preserve"> shall be contacted for approval</w:t>
      </w:r>
    </w:p>
    <w:p w14:paraId="173F06E4" w14:textId="4C1171B6" w:rsidR="00735035" w:rsidRDefault="00735035" w:rsidP="0CA55525">
      <w:pPr>
        <w:spacing w:line="276" w:lineRule="auto"/>
        <w:rPr>
          <w:rFonts w:ascii="Calibri" w:eastAsia="Calibri" w:hAnsi="Calibri" w:cs="Calibri"/>
          <w:color w:val="000000" w:themeColor="text1"/>
        </w:rPr>
      </w:pPr>
    </w:p>
    <w:p w14:paraId="2C078E63" w14:textId="563CBA64" w:rsidR="00735035" w:rsidRDefault="00735035"/>
    <w:sectPr w:rsidR="007350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79F90CF"/>
    <w:rsid w:val="001C5036"/>
    <w:rsid w:val="00735035"/>
    <w:rsid w:val="00B20FCE"/>
    <w:rsid w:val="0CA55525"/>
    <w:rsid w:val="1BE4CE6A"/>
    <w:rsid w:val="579F9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F90CF"/>
  <w15:chartTrackingRefBased/>
  <w15:docId w15:val="{4004ACAE-57D1-41C3-89D1-A780AEE9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CA555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D405FF-9FDD-4CBD-85AD-230C67F92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1F519D-9063-4314-B932-058D944B8E12}">
  <ds:schemaRefs>
    <ds:schemaRef ds:uri="http://schemas.microsoft.com/office/2006/metadata/properties"/>
    <ds:schemaRef ds:uri="http://www.w3.org/XML/1998/namespace"/>
    <ds:schemaRef ds:uri="8416942f-d982-4ba4-a5b0-104826b4be24"/>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 ds:uri="8ef27eb8-0e3d-496f-b523-771757bdd770"/>
    <ds:schemaRef ds:uri="http://purl.org/dc/dcmitype/"/>
  </ds:schemaRefs>
</ds:datastoreItem>
</file>

<file path=customXml/itemProps3.xml><?xml version="1.0" encoding="utf-8"?>
<ds:datastoreItem xmlns:ds="http://schemas.openxmlformats.org/officeDocument/2006/customXml" ds:itemID="{6E83B47C-46EC-47E3-BCDB-5E5673159D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2025-07-16T19:07:00Z</dcterms:created>
  <dcterms:modified xsi:type="dcterms:W3CDTF">2025-07-16T19:07:00Z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