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CD90B" w14:textId="77777777" w:rsidR="00624B77" w:rsidRDefault="000F329A" w:rsidP="000F329A">
      <w:pPr>
        <w:jc w:val="center"/>
      </w:pPr>
      <w:r w:rsidRPr="000F329A">
        <w:t xml:space="preserve">Policy: </w:t>
      </w:r>
      <w:r w:rsidRPr="000F329A">
        <w:tab/>
        <w:t>Safety Apparel and Procedures at Scenes</w:t>
      </w:r>
    </w:p>
    <w:p w14:paraId="7BCCD90C" w14:textId="77777777" w:rsidR="000F329A" w:rsidRDefault="000F329A" w:rsidP="000F329A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Page 1 of 2</w:t>
      </w:r>
    </w:p>
    <w:p w14:paraId="7BCCD90D" w14:textId="77777777" w:rsidR="000F329A" w:rsidRDefault="000F329A" w:rsidP="000F329A">
      <w:r>
        <w:t xml:space="preserve">Policy: </w:t>
      </w:r>
      <w:r>
        <w:tab/>
      </w:r>
      <w:r>
        <w:tab/>
        <w:t xml:space="preserve">Forensic Technicians and Special Investigator perform duties at a scene of death which </w:t>
      </w:r>
      <w:r>
        <w:tab/>
      </w:r>
      <w:r>
        <w:tab/>
      </w:r>
      <w:r>
        <w:tab/>
        <w:t xml:space="preserve">may expose them to work-related hazards. The health and well-being of the staff is </w:t>
      </w:r>
      <w:r>
        <w:tab/>
      </w:r>
      <w:r>
        <w:tab/>
      </w:r>
      <w:r>
        <w:tab/>
        <w:t xml:space="preserve">supremely important, so those employees are I) issued personal safety apparel to </w:t>
      </w:r>
      <w:r>
        <w:tab/>
      </w:r>
      <w:r>
        <w:tab/>
      </w:r>
      <w:r>
        <w:tab/>
        <w:t xml:space="preserve">protect them from such hazards, 2) trained to use apparel and follow procedures so </w:t>
      </w:r>
      <w:r>
        <w:tab/>
      </w:r>
      <w:r>
        <w:tab/>
      </w:r>
      <w:r>
        <w:tab/>
        <w:t xml:space="preserve">they can safely perform their duties at a scene of death, 3) instructed how to store, </w:t>
      </w:r>
      <w:r>
        <w:tab/>
      </w:r>
      <w:r>
        <w:tab/>
      </w:r>
      <w:r>
        <w:tab/>
        <w:t xml:space="preserve">maintain and wear safety apparel, and 4) instructed how to report any problems related </w:t>
      </w:r>
      <w:r>
        <w:tab/>
      </w:r>
      <w:r>
        <w:tab/>
        <w:t>to safety procedures or apparel.</w:t>
      </w:r>
    </w:p>
    <w:p w14:paraId="7BCCD90E" w14:textId="77777777" w:rsidR="000F329A" w:rsidRDefault="000F329A" w:rsidP="000F329A">
      <w:r>
        <w:t xml:space="preserve">Authority: </w:t>
      </w:r>
      <w:r>
        <w:tab/>
        <w:t xml:space="preserve">The Office of the Chief Medical Examiner is responsible for providing apparel, </w:t>
      </w:r>
      <w:r>
        <w:tab/>
      </w:r>
      <w:r>
        <w:tab/>
      </w:r>
      <w:r>
        <w:tab/>
      </w:r>
      <w:r>
        <w:tab/>
        <w:t xml:space="preserve">procedures and training. The Supervisor of Special Investigators and the Forensic </w:t>
      </w:r>
      <w:r>
        <w:tab/>
      </w:r>
      <w:r>
        <w:tab/>
      </w:r>
      <w:r>
        <w:tab/>
        <w:t xml:space="preserve">Technician Supervisor are responsible for assuring that their staff is issued apparel and </w:t>
      </w:r>
      <w:r>
        <w:tab/>
      </w:r>
      <w:r>
        <w:tab/>
      </w:r>
      <w:r>
        <w:tab/>
        <w:t xml:space="preserve">attend training, and for monitoring the staff at scenes of death to assure their </w:t>
      </w:r>
      <w:r>
        <w:tab/>
      </w:r>
      <w:r>
        <w:tab/>
      </w:r>
      <w:r>
        <w:tab/>
      </w:r>
      <w:r>
        <w:tab/>
        <w:t xml:space="preserve">compliance with safety procedures. The staff is responsible for maintaining, storing and </w:t>
      </w:r>
      <w:r>
        <w:tab/>
      </w:r>
      <w:r>
        <w:tab/>
      </w:r>
      <w:r>
        <w:tab/>
        <w:t xml:space="preserve">wearing the safety apparel issued to them, and for adhering to the procedures </w:t>
      </w:r>
      <w:r>
        <w:tab/>
      </w:r>
      <w:r>
        <w:tab/>
      </w:r>
      <w:r>
        <w:tab/>
      </w:r>
      <w:r>
        <w:tab/>
        <w:t>described here.</w:t>
      </w:r>
      <w:r w:rsidR="000E693F">
        <w:t xml:space="preserve"> </w:t>
      </w:r>
    </w:p>
    <w:p w14:paraId="7BCCD90F" w14:textId="77777777" w:rsidR="000F329A" w:rsidRDefault="000F329A" w:rsidP="000F329A">
      <w:r>
        <w:t>Procedure:</w:t>
      </w:r>
    </w:p>
    <w:p w14:paraId="7BCCD910" w14:textId="77777777" w:rsidR="000F329A" w:rsidRDefault="000F329A" w:rsidP="000F329A">
      <w:pPr>
        <w:pStyle w:val="ListParagraph"/>
        <w:numPr>
          <w:ilvl w:val="0"/>
          <w:numId w:val="1"/>
        </w:numPr>
      </w:pPr>
      <w:r>
        <w:t>Forensic Technicians and Special Investigators are issued equipment and clothing at time of hire and new or replacement items when needed to perform their duties.</w:t>
      </w:r>
    </w:p>
    <w:p w14:paraId="7BCCD911" w14:textId="77777777" w:rsidR="000F329A" w:rsidRDefault="000F329A" w:rsidP="000F329A">
      <w:pPr>
        <w:pStyle w:val="ListParagraph"/>
        <w:numPr>
          <w:ilvl w:val="0"/>
          <w:numId w:val="2"/>
        </w:numPr>
      </w:pPr>
      <w:r>
        <w:t>Forensic Technicians are given jumpsuits, jackets, and water-proof boots, and supplied with disposable gloves.</w:t>
      </w:r>
    </w:p>
    <w:p w14:paraId="7BCCD912" w14:textId="77777777" w:rsidR="000F329A" w:rsidRDefault="000F329A" w:rsidP="000F329A">
      <w:pPr>
        <w:pStyle w:val="ListParagraph"/>
        <w:numPr>
          <w:ilvl w:val="0"/>
          <w:numId w:val="2"/>
        </w:numPr>
      </w:pPr>
      <w:r>
        <w:t xml:space="preserve">Special Investigators are given Tyvek® suits, jumpsuits, shoe covers, hair covers, hard hats, bunker boots, rain gear and </w:t>
      </w:r>
      <w:r w:rsidR="0013096A">
        <w:t>disposable</w:t>
      </w:r>
      <w:r>
        <w:t xml:space="preserve"> gloves.</w:t>
      </w:r>
    </w:p>
    <w:p w14:paraId="7BCCD913" w14:textId="77777777" w:rsidR="000F329A" w:rsidRDefault="009074EA" w:rsidP="000F329A">
      <w:pPr>
        <w:pStyle w:val="ListParagraph"/>
        <w:numPr>
          <w:ilvl w:val="0"/>
          <w:numId w:val="2"/>
        </w:numPr>
      </w:pPr>
      <w:r>
        <w:t xml:space="preserve">Forensic </w:t>
      </w:r>
      <w:r w:rsidR="000F329A">
        <w:t>Technicians and Investigators are issued Class 2 high-visibility vests to wear when they are exposed to motor vehicle traffic.</w:t>
      </w:r>
    </w:p>
    <w:p w14:paraId="7BCCD914" w14:textId="77777777" w:rsidR="009074EA" w:rsidRDefault="009074EA" w:rsidP="000F329A">
      <w:pPr>
        <w:pStyle w:val="ListParagraph"/>
        <w:numPr>
          <w:ilvl w:val="0"/>
          <w:numId w:val="2"/>
        </w:numPr>
      </w:pPr>
      <w:r>
        <w:t xml:space="preserve">Mortuary Transport Vehicles contain hard hats for responding Forensic Technicians.  </w:t>
      </w:r>
    </w:p>
    <w:p w14:paraId="7BCCD915" w14:textId="77777777" w:rsidR="000F329A" w:rsidRDefault="000F329A" w:rsidP="000F329A">
      <w:pPr>
        <w:pStyle w:val="ListParagraph"/>
        <w:numPr>
          <w:ilvl w:val="0"/>
          <w:numId w:val="1"/>
        </w:numPr>
      </w:pPr>
      <w:r>
        <w:t>The Technicians and Investigators must contact the on-site official in charge of securing the scene before proceeding with any work activities.</w:t>
      </w:r>
    </w:p>
    <w:p w14:paraId="7BCCD916" w14:textId="77777777" w:rsidR="000F329A" w:rsidRDefault="000F329A" w:rsidP="000F329A">
      <w:pPr>
        <w:pStyle w:val="ListParagraph"/>
        <w:numPr>
          <w:ilvl w:val="0"/>
          <w:numId w:val="3"/>
        </w:numPr>
      </w:pPr>
      <w:r>
        <w:t xml:space="preserve">In cases of fatal accidents on or near roadways, the staff should communicate in person or by telecommunication to notify the in-charge official of their presence. </w:t>
      </w:r>
    </w:p>
    <w:p w14:paraId="7BCCD917" w14:textId="77777777" w:rsidR="000F329A" w:rsidRDefault="000F329A" w:rsidP="000F329A">
      <w:pPr>
        <w:pStyle w:val="ListParagraph"/>
        <w:numPr>
          <w:ilvl w:val="0"/>
          <w:numId w:val="3"/>
        </w:numPr>
      </w:pPr>
      <w:r>
        <w:t>In cases involving exposure to motor vehicle traffic, the staff must wear their high-visibility vest.</w:t>
      </w:r>
    </w:p>
    <w:p w14:paraId="7BCCD918" w14:textId="77777777" w:rsidR="000F329A" w:rsidRDefault="000F329A" w:rsidP="000F329A">
      <w:pPr>
        <w:pStyle w:val="ListParagraph"/>
        <w:numPr>
          <w:ilvl w:val="0"/>
          <w:numId w:val="3"/>
        </w:numPr>
      </w:pPr>
      <w:r>
        <w:t>In cases involving a structural fire, staff is not allowed to enter the scene to which the Fire Marshal has barred admittance due to health and safety hazards. Any OCME personnel entering a burned structure, after allowed by the Fire Marshall,</w:t>
      </w:r>
      <w:r w:rsidR="00C367D1">
        <w:t xml:space="preserve"> must wear a hard hat and fire grade boots.</w:t>
      </w:r>
      <w:r w:rsidR="00920734">
        <w:t xml:space="preserve"> The boots protect the</w:t>
      </w:r>
      <w:r>
        <w:t xml:space="preserve"> lower extremities from heat and hot objects, water and hazardous chemicals.</w:t>
      </w:r>
    </w:p>
    <w:p w14:paraId="7BCCD919" w14:textId="77777777" w:rsidR="000F329A" w:rsidRDefault="000F329A" w:rsidP="000F329A">
      <w:pPr>
        <w:pStyle w:val="ListParagraph"/>
        <w:numPr>
          <w:ilvl w:val="0"/>
          <w:numId w:val="3"/>
        </w:numPr>
      </w:pPr>
      <w:r>
        <w:t>Staff</w:t>
      </w:r>
      <w:r w:rsidR="0013096A">
        <w:t xml:space="preserve"> are</w:t>
      </w:r>
      <w:r>
        <w:t xml:space="preserve"> not obligated to enter a scene they deem to be unsafe, and should address their safety concerns to the in-charge official to remove any apparent or potential hazards before entering the scene.</w:t>
      </w:r>
    </w:p>
    <w:p w14:paraId="7BCCD91A" w14:textId="77777777" w:rsidR="000F329A" w:rsidRDefault="00920734" w:rsidP="000F329A">
      <w:pPr>
        <w:pStyle w:val="ListParagraph"/>
        <w:numPr>
          <w:ilvl w:val="0"/>
          <w:numId w:val="1"/>
        </w:numPr>
      </w:pPr>
      <w:r>
        <w:t xml:space="preserve">Forensic </w:t>
      </w:r>
      <w:r w:rsidR="000F329A">
        <w:t xml:space="preserve">Technicians store their safety apparel in their locker at </w:t>
      </w:r>
      <w:r>
        <w:t>OCME</w:t>
      </w:r>
      <w:r w:rsidR="000F329A">
        <w:t>, and Investigators store theirs in their state-issued vehicle</w:t>
      </w:r>
      <w:r>
        <w:t xml:space="preserve"> or in their locker at OCME.</w:t>
      </w:r>
    </w:p>
    <w:p w14:paraId="7BCCD91B" w14:textId="77777777" w:rsidR="000F329A" w:rsidRDefault="000F329A" w:rsidP="000F329A">
      <w:pPr>
        <w:pStyle w:val="ListParagraph"/>
        <w:numPr>
          <w:ilvl w:val="0"/>
          <w:numId w:val="4"/>
        </w:numPr>
      </w:pPr>
      <w:r>
        <w:lastRenderedPageBreak/>
        <w:t>The hard hat and boots, along with all other safety apparel, must be stored in a location accessible to OCME employees responding to a death scene.</w:t>
      </w:r>
    </w:p>
    <w:p w14:paraId="7BCCD91C" w14:textId="77777777" w:rsidR="000F329A" w:rsidRDefault="000F329A" w:rsidP="000F329A">
      <w:pPr>
        <w:pStyle w:val="ListParagraph"/>
        <w:numPr>
          <w:ilvl w:val="0"/>
          <w:numId w:val="4"/>
        </w:numPr>
      </w:pPr>
      <w:r>
        <w:t xml:space="preserve">All staff </w:t>
      </w:r>
      <w:r w:rsidR="00920734">
        <w:t>are</w:t>
      </w:r>
      <w:r>
        <w:t xml:space="preserve"> responsible for using equipment and wearing apparel according to the manufacturer's instructions.</w:t>
      </w:r>
    </w:p>
    <w:p w14:paraId="7BCCD91D" w14:textId="77777777" w:rsidR="000F329A" w:rsidRDefault="000F329A" w:rsidP="000F329A">
      <w:pPr>
        <w:pStyle w:val="ListParagraph"/>
        <w:numPr>
          <w:ilvl w:val="0"/>
          <w:numId w:val="4"/>
        </w:numPr>
      </w:pPr>
      <w:r>
        <w:t xml:space="preserve">All staff </w:t>
      </w:r>
      <w:r w:rsidR="00920734">
        <w:t>are</w:t>
      </w:r>
      <w:r>
        <w:t xml:space="preserve"> responsible for cleaning equipment and apparel after use and for storing items according to the manufacturer's instructions.</w:t>
      </w:r>
    </w:p>
    <w:p w14:paraId="7BCCD91E" w14:textId="77777777" w:rsidR="000F329A" w:rsidRDefault="000F329A" w:rsidP="000F329A">
      <w:pPr>
        <w:pStyle w:val="ListParagraph"/>
        <w:numPr>
          <w:ilvl w:val="0"/>
          <w:numId w:val="1"/>
        </w:numPr>
      </w:pPr>
      <w:r>
        <w:t>All OCME personnel are responsible for adhering to this policy and for promptly reporting any safety-related problems to their supervisor.</w:t>
      </w:r>
    </w:p>
    <w:p w14:paraId="7BCCD91F" w14:textId="77777777" w:rsidR="000F329A" w:rsidRDefault="000F329A" w:rsidP="000F329A">
      <w:pPr>
        <w:pStyle w:val="ListParagraph"/>
        <w:numPr>
          <w:ilvl w:val="0"/>
          <w:numId w:val="5"/>
        </w:numPr>
      </w:pPr>
      <w:r>
        <w:t>Report any defective or malfunctioning equipment and/or apparel to the supervisor within 24 hours of discovery. The supervisor and Administrator (or designated person) will determine if the equipment/apparel will be replaced or repaired.</w:t>
      </w:r>
    </w:p>
    <w:p w14:paraId="7BCCD920" w14:textId="77777777" w:rsidR="000F329A" w:rsidRDefault="000F329A" w:rsidP="000F329A">
      <w:pPr>
        <w:pStyle w:val="ListParagraph"/>
        <w:numPr>
          <w:ilvl w:val="0"/>
          <w:numId w:val="5"/>
        </w:numPr>
      </w:pPr>
      <w:r>
        <w:t>OCME personnel should not proceed with their duties unless they have all the equipment and apparel needed to safely perform the duties.</w:t>
      </w:r>
    </w:p>
    <w:p w14:paraId="7BCCD921" w14:textId="77777777" w:rsidR="000F329A" w:rsidRDefault="000F329A" w:rsidP="000F329A">
      <w:pPr>
        <w:pStyle w:val="ListParagraph"/>
        <w:numPr>
          <w:ilvl w:val="0"/>
          <w:numId w:val="5"/>
        </w:numPr>
      </w:pPr>
      <w:r>
        <w:t>The failure of any staff member to adhere to this policy and procedure may result in disciplinary action for violating safety protocol.</w:t>
      </w:r>
    </w:p>
    <w:p w14:paraId="7BCCD922" w14:textId="77777777" w:rsidR="00C367D1" w:rsidRDefault="00C367D1" w:rsidP="00C367D1">
      <w:pPr>
        <w:pStyle w:val="ListParagraph"/>
        <w:numPr>
          <w:ilvl w:val="0"/>
          <w:numId w:val="1"/>
        </w:numPr>
      </w:pPr>
      <w:r>
        <w:t>Forensic Technicians and Special Investigators receive an annual uniform allowance in order to purchase safety footwear.</w:t>
      </w:r>
    </w:p>
    <w:p w14:paraId="7BCCD923" w14:textId="77777777" w:rsidR="00C367D1" w:rsidRDefault="00C367D1" w:rsidP="00C367D1">
      <w:pPr>
        <w:pStyle w:val="ListParagraph"/>
        <w:numPr>
          <w:ilvl w:val="1"/>
          <w:numId w:val="1"/>
        </w:numPr>
      </w:pPr>
      <w:r>
        <w:t>Per Article 9 Section 12, Forensic Technicians:</w:t>
      </w:r>
    </w:p>
    <w:p w14:paraId="7BCCD924" w14:textId="77777777" w:rsidR="00C367D1" w:rsidRDefault="00C367D1" w:rsidP="00C367D1">
      <w:pPr>
        <w:pStyle w:val="ListParagraph"/>
        <w:numPr>
          <w:ilvl w:val="2"/>
          <w:numId w:val="1"/>
        </w:numPr>
      </w:pPr>
      <w:r>
        <w:t>Employees who are required to wear uniforms which are not provided by the Employer, shall receive a $100.00 annual uniform allowance. Such payment shall be made on or about July 15 of each year.</w:t>
      </w:r>
    </w:p>
    <w:p w14:paraId="7BCCD925" w14:textId="77777777" w:rsidR="00C367D1" w:rsidRDefault="00C367D1" w:rsidP="00C367D1">
      <w:pPr>
        <w:pStyle w:val="ListParagraph"/>
        <w:numPr>
          <w:ilvl w:val="1"/>
          <w:numId w:val="1"/>
        </w:numPr>
      </w:pPr>
      <w:r>
        <w:t>Per Article 24 Section 24, Special Investigators:</w:t>
      </w:r>
    </w:p>
    <w:p w14:paraId="7BCCD926" w14:textId="77777777" w:rsidR="00C367D1" w:rsidRDefault="00C367D1" w:rsidP="00C367D1">
      <w:pPr>
        <w:pStyle w:val="ListParagraph"/>
        <w:numPr>
          <w:ilvl w:val="2"/>
          <w:numId w:val="1"/>
        </w:numPr>
      </w:pPr>
      <w:r>
        <w:t>Effective July 1, 2019 employees who are required on a daily basis to wear safety shoes shall receive an annual allowance of one hundred dollars ($1</w:t>
      </w:r>
      <w:r w:rsidR="00CE678F">
        <w:t>0</w:t>
      </w:r>
      <w:r>
        <w:t>0).</w:t>
      </w:r>
    </w:p>
    <w:p w14:paraId="7BCCD927" w14:textId="77777777" w:rsidR="000F329A" w:rsidRDefault="000F329A" w:rsidP="000F329A">
      <w:pPr>
        <w:pStyle w:val="ListParagraph"/>
      </w:pPr>
    </w:p>
    <w:p w14:paraId="7BCCD928" w14:textId="77777777" w:rsidR="0013096A" w:rsidRDefault="0013096A" w:rsidP="000F329A">
      <w:pPr>
        <w:pStyle w:val="ListParagraph"/>
      </w:pPr>
    </w:p>
    <w:p w14:paraId="7BCCD929" w14:textId="77777777" w:rsidR="00CE678F" w:rsidRDefault="00CE678F" w:rsidP="000F329A">
      <w:pPr>
        <w:pStyle w:val="ListParagraph"/>
      </w:pPr>
    </w:p>
    <w:p w14:paraId="7BCCD92A" w14:textId="77777777" w:rsidR="00CE678F" w:rsidRDefault="00CE678F" w:rsidP="000F329A">
      <w:pPr>
        <w:pStyle w:val="ListParagraph"/>
      </w:pPr>
    </w:p>
    <w:p w14:paraId="7BCCD92B" w14:textId="77777777" w:rsidR="00CE678F" w:rsidRDefault="00CE678F" w:rsidP="000F329A">
      <w:pPr>
        <w:pStyle w:val="ListParagraph"/>
      </w:pPr>
      <w:r>
        <w:t>___________________________</w:t>
      </w:r>
      <w:r>
        <w:tab/>
      </w:r>
      <w:r>
        <w:tab/>
      </w:r>
      <w:r>
        <w:tab/>
      </w:r>
      <w:r>
        <w:tab/>
        <w:t>__________________</w:t>
      </w:r>
    </w:p>
    <w:p w14:paraId="7BCCD92C" w14:textId="77777777" w:rsidR="00CE678F" w:rsidRDefault="00CE678F" w:rsidP="000F329A">
      <w:pPr>
        <w:pStyle w:val="ListParagraph"/>
      </w:pPr>
      <w: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sectPr w:rsidR="00CE678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CD92F" w14:textId="77777777" w:rsidR="006D3D96" w:rsidRDefault="006D3D96" w:rsidP="000F329A">
      <w:pPr>
        <w:spacing w:after="0" w:line="240" w:lineRule="auto"/>
      </w:pPr>
      <w:r>
        <w:separator/>
      </w:r>
    </w:p>
  </w:endnote>
  <w:endnote w:type="continuationSeparator" w:id="0">
    <w:p w14:paraId="7BCCD930" w14:textId="77777777" w:rsidR="006D3D96" w:rsidRDefault="006D3D96" w:rsidP="000F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D92D" w14:textId="77777777" w:rsidR="006D3D96" w:rsidRDefault="006D3D96" w:rsidP="000F329A">
      <w:pPr>
        <w:spacing w:after="0" w:line="240" w:lineRule="auto"/>
      </w:pPr>
      <w:r>
        <w:separator/>
      </w:r>
    </w:p>
  </w:footnote>
  <w:footnote w:type="continuationSeparator" w:id="0">
    <w:p w14:paraId="7BCCD92E" w14:textId="77777777" w:rsidR="006D3D96" w:rsidRDefault="006D3D96" w:rsidP="000F3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CD931" w14:textId="77777777" w:rsidR="000F329A" w:rsidRDefault="000F329A" w:rsidP="000F329A">
    <w:pPr>
      <w:pStyle w:val="NoSpacing"/>
    </w:pPr>
    <w:r>
      <w:t>Office of the Chief Medical Examiner, State of CT</w:t>
    </w:r>
    <w:r>
      <w:tab/>
    </w:r>
    <w:r>
      <w:tab/>
    </w:r>
    <w:r>
      <w:tab/>
    </w:r>
    <w:r>
      <w:tab/>
    </w:r>
    <w:r>
      <w:tab/>
    </w:r>
    <w:r>
      <w:tab/>
      <w:t>Safety</w:t>
    </w:r>
  </w:p>
  <w:p w14:paraId="7BCCD932" w14:textId="77777777" w:rsidR="000F329A" w:rsidRDefault="000F329A" w:rsidP="000F329A">
    <w:pPr>
      <w:pStyle w:val="NoSpacing"/>
    </w:pPr>
    <w:r>
      <w:t>Policies and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386"/>
    <w:multiLevelType w:val="hybridMultilevel"/>
    <w:tmpl w:val="2AC63F2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FE3F28"/>
    <w:multiLevelType w:val="hybridMultilevel"/>
    <w:tmpl w:val="42B23C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1CF2C7A"/>
    <w:multiLevelType w:val="hybridMultilevel"/>
    <w:tmpl w:val="DB2A6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DB74A9"/>
    <w:multiLevelType w:val="hybridMultilevel"/>
    <w:tmpl w:val="78A6F88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3C346D7"/>
    <w:multiLevelType w:val="hybridMultilevel"/>
    <w:tmpl w:val="C4BCF21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05161239">
    <w:abstractNumId w:val="2"/>
  </w:num>
  <w:num w:numId="2" w16cid:durableId="1969970094">
    <w:abstractNumId w:val="0"/>
  </w:num>
  <w:num w:numId="3" w16cid:durableId="1629704096">
    <w:abstractNumId w:val="3"/>
  </w:num>
  <w:num w:numId="4" w16cid:durableId="1157771497">
    <w:abstractNumId w:val="1"/>
  </w:num>
  <w:num w:numId="5" w16cid:durableId="14312423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29A"/>
    <w:rsid w:val="00012FE6"/>
    <w:rsid w:val="000810F5"/>
    <w:rsid w:val="000E693F"/>
    <w:rsid w:val="000F329A"/>
    <w:rsid w:val="0013096A"/>
    <w:rsid w:val="003830D0"/>
    <w:rsid w:val="00502B41"/>
    <w:rsid w:val="00624B77"/>
    <w:rsid w:val="00656C0A"/>
    <w:rsid w:val="006722DD"/>
    <w:rsid w:val="006D3D96"/>
    <w:rsid w:val="00856CF7"/>
    <w:rsid w:val="009074EA"/>
    <w:rsid w:val="00920734"/>
    <w:rsid w:val="00951471"/>
    <w:rsid w:val="00BF25BC"/>
    <w:rsid w:val="00C1230E"/>
    <w:rsid w:val="00C367D1"/>
    <w:rsid w:val="00CE678F"/>
    <w:rsid w:val="00F91ABD"/>
    <w:rsid w:val="00FE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CD90B"/>
  <w15:chartTrackingRefBased/>
  <w15:docId w15:val="{4A88DFB8-23F1-4144-A3C8-8B63127E1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29A"/>
  </w:style>
  <w:style w:type="paragraph" w:styleId="Footer">
    <w:name w:val="footer"/>
    <w:basedOn w:val="Normal"/>
    <w:link w:val="FooterChar"/>
    <w:uiPriority w:val="99"/>
    <w:unhideWhenUsed/>
    <w:rsid w:val="000F3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29A"/>
  </w:style>
  <w:style w:type="paragraph" w:styleId="NoSpacing">
    <w:name w:val="No Spacing"/>
    <w:uiPriority w:val="1"/>
    <w:qFormat/>
    <w:rsid w:val="000F329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F32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4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B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A1B8D-506F-4A99-8722-6D6EFD3B9FCF}">
  <ds:schemaRefs>
    <ds:schemaRef ds:uri="8416942f-d982-4ba4-a5b0-104826b4be24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8ef27eb8-0e3d-496f-b523-771757bdd77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58D1A73-E1E0-40EC-AED0-78935BB5C8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70F1B-73C7-4AA6-A8DA-BAA58CABF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Kristo</dc:creator>
  <cp:keywords/>
  <dc:description/>
  <cp:lastModifiedBy>Chisholm, Yujiemi</cp:lastModifiedBy>
  <cp:revision>2</cp:revision>
  <cp:lastPrinted>2022-07-21T17:15:00Z</cp:lastPrinted>
  <dcterms:created xsi:type="dcterms:W3CDTF">2025-07-15T18:42:00Z</dcterms:created>
  <dcterms:modified xsi:type="dcterms:W3CDTF">2025-07-15T18:42:00Z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