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page" w:horzAnchor="margin" w:tblpX="-540" w:tblpY="1141"/>
        <w:tblW w:w="103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53"/>
        <w:gridCol w:w="1137"/>
        <w:gridCol w:w="2995"/>
        <w:gridCol w:w="1698"/>
        <w:gridCol w:w="722"/>
        <w:gridCol w:w="630"/>
        <w:gridCol w:w="1560"/>
      </w:tblGrid>
      <w:tr w:rsidR="00435C83" w14:paraId="33FC8A2A" w14:textId="77777777" w:rsidTr="00186465">
        <w:trPr>
          <w:trHeight w:val="576"/>
        </w:trPr>
        <w:tc>
          <w:tcPr>
            <w:tcW w:w="1653" w:type="dxa"/>
            <w:vMerge w:val="restart"/>
            <w:tcBorders>
              <w:top w:val="nil"/>
              <w:left w:val="nil"/>
              <w:right w:val="nil"/>
            </w:tcBorders>
          </w:tcPr>
          <w:p w14:paraId="7733C63F" w14:textId="3B701849" w:rsidR="00435C83" w:rsidRDefault="00435C83" w:rsidP="00186465"/>
        </w:tc>
        <w:tc>
          <w:tcPr>
            <w:tcW w:w="1137" w:type="dxa"/>
            <w:tcBorders>
              <w:top w:val="single" w:sz="12" w:space="0" w:color="auto"/>
              <w:left w:val="nil"/>
            </w:tcBorders>
            <w:vAlign w:val="center"/>
          </w:tcPr>
          <w:p w14:paraId="18495DE5" w14:textId="21BEEAEE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Title</w:t>
            </w:r>
            <w:r w:rsidRPr="00C96D04">
              <w:rPr>
                <w:rFonts w:cstheme="minorHAnsi"/>
                <w:sz w:val="24"/>
                <w:szCs w:val="24"/>
              </w:rPr>
              <w:t>:</w:t>
            </w:r>
          </w:p>
        </w:tc>
        <w:tc>
          <w:tcPr>
            <w:tcW w:w="4693" w:type="dxa"/>
            <w:gridSpan w:val="2"/>
            <w:tcBorders>
              <w:top w:val="single" w:sz="12" w:space="0" w:color="auto"/>
            </w:tcBorders>
            <w:vAlign w:val="center"/>
          </w:tcPr>
          <w:p w14:paraId="51A3C92C" w14:textId="27325489" w:rsidR="00435C83" w:rsidRPr="00C96D04" w:rsidRDefault="00EA2DC2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SECURITY</w:t>
            </w:r>
          </w:p>
        </w:tc>
        <w:tc>
          <w:tcPr>
            <w:tcW w:w="1352" w:type="dxa"/>
            <w:gridSpan w:val="2"/>
            <w:tcBorders>
              <w:top w:val="single" w:sz="12" w:space="0" w:color="auto"/>
            </w:tcBorders>
            <w:vAlign w:val="center"/>
          </w:tcPr>
          <w:p w14:paraId="1369728E" w14:textId="00B7D1AC" w:rsidR="00435C83" w:rsidRPr="00C96D04" w:rsidRDefault="00435C8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Policy #</w:t>
            </w:r>
          </w:p>
        </w:tc>
        <w:tc>
          <w:tcPr>
            <w:tcW w:w="1560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91C0BC7" w14:textId="22290B1C" w:rsidR="00435C83" w:rsidRPr="00C96D04" w:rsidRDefault="00CF7563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G.4.01</w:t>
            </w:r>
          </w:p>
        </w:tc>
      </w:tr>
      <w:tr w:rsidR="004D5A0F" w14:paraId="053E9FC0" w14:textId="71F50D38" w:rsidTr="00CF510F">
        <w:trPr>
          <w:trHeight w:val="443"/>
        </w:trPr>
        <w:tc>
          <w:tcPr>
            <w:tcW w:w="1653" w:type="dxa"/>
            <w:vMerge/>
            <w:tcBorders>
              <w:left w:val="nil"/>
              <w:right w:val="nil"/>
            </w:tcBorders>
          </w:tcPr>
          <w:p w14:paraId="7A4D41EC" w14:textId="77777777" w:rsidR="004D5A0F" w:rsidRDefault="004D5A0F" w:rsidP="00186465"/>
        </w:tc>
        <w:tc>
          <w:tcPr>
            <w:tcW w:w="1137" w:type="dxa"/>
            <w:tcBorders>
              <w:left w:val="nil"/>
            </w:tcBorders>
            <w:vAlign w:val="center"/>
          </w:tcPr>
          <w:p w14:paraId="00E704AE" w14:textId="17FA2DB3" w:rsidR="004D5A0F" w:rsidRPr="00C96D04" w:rsidRDefault="004D5A0F" w:rsidP="00186465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Division:</w:t>
            </w:r>
          </w:p>
        </w:tc>
        <w:tc>
          <w:tcPr>
            <w:tcW w:w="4693" w:type="dxa"/>
            <w:gridSpan w:val="2"/>
            <w:vAlign w:val="center"/>
          </w:tcPr>
          <w:p w14:paraId="39AB4A1F" w14:textId="4AFBA60F" w:rsidR="004D5A0F" w:rsidRPr="00C96D04" w:rsidRDefault="004D5A0F" w:rsidP="00186465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Administration</w:t>
            </w:r>
          </w:p>
        </w:tc>
        <w:tc>
          <w:tcPr>
            <w:tcW w:w="1352" w:type="dxa"/>
            <w:gridSpan w:val="2"/>
            <w:vAlign w:val="center"/>
          </w:tcPr>
          <w:p w14:paraId="7B4768F7" w14:textId="53EAA651" w:rsidR="004D5A0F" w:rsidRPr="00C96D04" w:rsidRDefault="004D5A0F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Page:</w:t>
            </w:r>
          </w:p>
        </w:tc>
        <w:tc>
          <w:tcPr>
            <w:tcW w:w="1560" w:type="dxa"/>
            <w:tcBorders>
              <w:right w:val="single" w:sz="12" w:space="0" w:color="auto"/>
            </w:tcBorders>
            <w:vAlign w:val="center"/>
          </w:tcPr>
          <w:p w14:paraId="61090977" w14:textId="0C1C6A4C" w:rsidR="004D5A0F" w:rsidRPr="004D5A0F" w:rsidRDefault="004D5A0F" w:rsidP="004D5A0F">
            <w:pPr>
              <w:jc w:val="center"/>
              <w:rPr>
                <w:rFonts w:cstheme="minorHAnsi"/>
              </w:rPr>
            </w:pPr>
            <w:r w:rsidRPr="004D5A0F">
              <w:rPr>
                <w:rFonts w:cstheme="minorHAnsi"/>
              </w:rPr>
              <w:t xml:space="preserve">Page </w:t>
            </w:r>
            <w:r w:rsidRPr="004D5A0F">
              <w:rPr>
                <w:rFonts w:cstheme="minorHAnsi"/>
              </w:rPr>
              <w:fldChar w:fldCharType="begin"/>
            </w:r>
            <w:r w:rsidRPr="004D5A0F">
              <w:rPr>
                <w:rFonts w:cstheme="minorHAnsi"/>
              </w:rPr>
              <w:instrText xml:space="preserve"> PAGE  \* Arabic  \* MERGEFORMAT </w:instrText>
            </w:r>
            <w:r w:rsidRPr="004D5A0F">
              <w:rPr>
                <w:rFonts w:cstheme="minorHAnsi"/>
              </w:rPr>
              <w:fldChar w:fldCharType="separate"/>
            </w:r>
            <w:r w:rsidRPr="004D5A0F">
              <w:rPr>
                <w:rFonts w:cstheme="minorHAnsi"/>
                <w:noProof/>
              </w:rPr>
              <w:t>1</w:t>
            </w:r>
            <w:r w:rsidRPr="004D5A0F">
              <w:rPr>
                <w:rFonts w:cstheme="minorHAnsi"/>
              </w:rPr>
              <w:fldChar w:fldCharType="end"/>
            </w:r>
            <w:r w:rsidRPr="004D5A0F">
              <w:rPr>
                <w:rFonts w:cstheme="minorHAnsi"/>
              </w:rPr>
              <w:t xml:space="preserve"> of </w:t>
            </w:r>
            <w:r w:rsidRPr="004D5A0F">
              <w:rPr>
                <w:rFonts w:cstheme="minorHAnsi"/>
              </w:rPr>
              <w:fldChar w:fldCharType="begin"/>
            </w:r>
            <w:r w:rsidRPr="004D5A0F">
              <w:rPr>
                <w:rFonts w:cstheme="minorHAnsi"/>
              </w:rPr>
              <w:instrText xml:space="preserve"> NUMPAGES  \* Arabic  \* MERGEFORMAT </w:instrText>
            </w:r>
            <w:r w:rsidRPr="004D5A0F">
              <w:rPr>
                <w:rFonts w:cstheme="minorHAnsi"/>
              </w:rPr>
              <w:fldChar w:fldCharType="separate"/>
            </w:r>
            <w:r w:rsidRPr="004D5A0F">
              <w:rPr>
                <w:rFonts w:cstheme="minorHAnsi"/>
                <w:noProof/>
              </w:rPr>
              <w:t>2</w:t>
            </w:r>
            <w:r w:rsidRPr="004D5A0F">
              <w:rPr>
                <w:rFonts w:cstheme="minorHAnsi"/>
              </w:rPr>
              <w:fldChar w:fldCharType="end"/>
            </w:r>
          </w:p>
        </w:tc>
      </w:tr>
      <w:tr w:rsidR="00F059F0" w14:paraId="39022FCF" w14:textId="078DB152" w:rsidTr="00F8353E">
        <w:trPr>
          <w:trHeight w:val="668"/>
        </w:trPr>
        <w:tc>
          <w:tcPr>
            <w:tcW w:w="2790" w:type="dxa"/>
            <w:gridSpan w:val="2"/>
            <w:tcBorders>
              <w:left w:val="single" w:sz="12" w:space="0" w:color="auto"/>
            </w:tcBorders>
            <w:vAlign w:val="center"/>
          </w:tcPr>
          <w:p w14:paraId="19C4849A" w14:textId="5CEC1D41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Coroner Signature:</w:t>
            </w:r>
          </w:p>
        </w:tc>
        <w:tc>
          <w:tcPr>
            <w:tcW w:w="2995" w:type="dxa"/>
            <w:vAlign w:val="center"/>
          </w:tcPr>
          <w:p w14:paraId="231FC0E5" w14:textId="7693DDBD" w:rsidR="00F059F0" w:rsidRPr="00C96D04" w:rsidRDefault="00F059F0" w:rsidP="00F8353E">
            <w:pPr>
              <w:jc w:val="center"/>
              <w:rPr>
                <w:rFonts w:cstheme="minorHAnsi"/>
              </w:rPr>
            </w:pPr>
          </w:p>
        </w:tc>
        <w:tc>
          <w:tcPr>
            <w:tcW w:w="2420" w:type="dxa"/>
            <w:gridSpan w:val="2"/>
            <w:tcBorders>
              <w:right w:val="single" w:sz="4" w:space="0" w:color="auto"/>
            </w:tcBorders>
            <w:vAlign w:val="center"/>
          </w:tcPr>
          <w:p w14:paraId="4AFF2383" w14:textId="6123D5A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NAME Reference:</w:t>
            </w:r>
          </w:p>
        </w:tc>
        <w:tc>
          <w:tcPr>
            <w:tcW w:w="2190" w:type="dxa"/>
            <w:gridSpan w:val="2"/>
            <w:tcBorders>
              <w:right w:val="single" w:sz="12" w:space="0" w:color="auto"/>
            </w:tcBorders>
            <w:vAlign w:val="center"/>
          </w:tcPr>
          <w:p w14:paraId="61D8405F" w14:textId="7E5DC796" w:rsidR="00F059F0" w:rsidRPr="00C96D04" w:rsidRDefault="00236EB5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A2a</w:t>
            </w:r>
            <w:r w:rsidR="00510423">
              <w:rPr>
                <w:rFonts w:cstheme="minorHAnsi"/>
              </w:rPr>
              <w:t>,A2b</w:t>
            </w:r>
          </w:p>
        </w:tc>
      </w:tr>
      <w:tr w:rsidR="00F059F0" w14:paraId="699B9FF3" w14:textId="77777777" w:rsidTr="00F8353E">
        <w:trPr>
          <w:trHeight w:val="740"/>
        </w:trPr>
        <w:tc>
          <w:tcPr>
            <w:tcW w:w="2790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A3AE111" w14:textId="381B8A7C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Approved/Revised Date:</w:t>
            </w:r>
          </w:p>
        </w:tc>
        <w:tc>
          <w:tcPr>
            <w:tcW w:w="2995" w:type="dxa"/>
            <w:tcBorders>
              <w:bottom w:val="single" w:sz="12" w:space="0" w:color="auto"/>
            </w:tcBorders>
            <w:vAlign w:val="center"/>
          </w:tcPr>
          <w:p w14:paraId="7A2C4A96" w14:textId="0BC5D743" w:rsidR="00F059F0" w:rsidRPr="00C96D04" w:rsidRDefault="009043DB" w:rsidP="00F8353E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1" behindDoc="1" locked="0" layoutInCell="1" allowOverlap="1" wp14:anchorId="7D580C94" wp14:editId="54A11486">
                  <wp:simplePos x="0" y="0"/>
                  <wp:positionH relativeFrom="column">
                    <wp:posOffset>-418465</wp:posOffset>
                  </wp:positionH>
                  <wp:positionV relativeFrom="paragraph">
                    <wp:posOffset>-612140</wp:posOffset>
                  </wp:positionV>
                  <wp:extent cx="2516505" cy="629285"/>
                  <wp:effectExtent l="0" t="0" r="0" b="0"/>
                  <wp:wrapNone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16505" cy="6292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theme="minorHAnsi"/>
                <w:b/>
                <w:bCs/>
                <w:color w:val="00B0F0"/>
                <w:sz w:val="24"/>
                <w:szCs w:val="24"/>
              </w:rPr>
              <w:t>02-16-2024</w:t>
            </w:r>
          </w:p>
        </w:tc>
        <w:tc>
          <w:tcPr>
            <w:tcW w:w="2420" w:type="dxa"/>
            <w:gridSpan w:val="2"/>
            <w:tcBorders>
              <w:bottom w:val="single" w:sz="12" w:space="0" w:color="auto"/>
            </w:tcBorders>
            <w:vAlign w:val="center"/>
          </w:tcPr>
          <w:p w14:paraId="4F59EF38" w14:textId="05561340" w:rsidR="00F059F0" w:rsidRPr="00C96D04" w:rsidRDefault="00F059F0" w:rsidP="00186465">
            <w:pPr>
              <w:jc w:val="center"/>
              <w:rPr>
                <w:rFonts w:cstheme="minorHAnsi"/>
                <w:b/>
                <w:bCs/>
                <w:sz w:val="24"/>
                <w:szCs w:val="24"/>
              </w:rPr>
            </w:pPr>
            <w:r w:rsidRPr="00C96D04">
              <w:rPr>
                <w:rFonts w:cstheme="minorHAnsi"/>
                <w:b/>
                <w:bCs/>
                <w:sz w:val="24"/>
                <w:szCs w:val="24"/>
              </w:rPr>
              <w:t>IACME Reference:</w:t>
            </w:r>
          </w:p>
        </w:tc>
        <w:tc>
          <w:tcPr>
            <w:tcW w:w="2190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16CA4A93" w14:textId="648A78D4" w:rsidR="00F059F0" w:rsidRPr="00C96D04" w:rsidRDefault="00C61ACB" w:rsidP="00F8353E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A4a,</w:t>
            </w:r>
            <w:r w:rsidR="006C249F">
              <w:rPr>
                <w:rFonts w:cstheme="minorHAnsi"/>
              </w:rPr>
              <w:t>A</w:t>
            </w:r>
            <w:r>
              <w:rPr>
                <w:rFonts w:cstheme="minorHAnsi"/>
              </w:rPr>
              <w:t>4</w:t>
            </w:r>
            <w:r w:rsidR="006C249F">
              <w:rPr>
                <w:rFonts w:cstheme="minorHAnsi"/>
              </w:rPr>
              <w:t>m,</w:t>
            </w:r>
          </w:p>
        </w:tc>
      </w:tr>
    </w:tbl>
    <w:p w14:paraId="0357E527" w14:textId="566085F4" w:rsidR="00186465" w:rsidRDefault="00A841D1">
      <w:r>
        <w:rPr>
          <w:noProof/>
        </w:rPr>
        <w:drawing>
          <wp:anchor distT="0" distB="0" distL="114300" distR="114300" simplePos="0" relativeHeight="251658240" behindDoc="0" locked="0" layoutInCell="1" allowOverlap="1" wp14:anchorId="46F3E8FC" wp14:editId="23B0ADDD">
            <wp:simplePos x="0" y="0"/>
            <wp:positionH relativeFrom="column">
              <wp:posOffset>-352425</wp:posOffset>
            </wp:positionH>
            <wp:positionV relativeFrom="paragraph">
              <wp:posOffset>-342900</wp:posOffset>
            </wp:positionV>
            <wp:extent cx="923925" cy="923925"/>
            <wp:effectExtent l="0" t="0" r="9525" b="952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5964E6AA" w14:textId="77777777" w:rsidR="00C2460E" w:rsidRDefault="00C2460E"/>
    <w:p w14:paraId="44AC4181" w14:textId="51CBE812" w:rsidR="00186465" w:rsidRDefault="00186465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86465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POLICY</w:t>
      </w:r>
      <w:r w:rsidRPr="00186465">
        <w:rPr>
          <w:rFonts w:eastAsia="Times New Roman" w:cstheme="minorHAnsi"/>
          <w:color w:val="000000"/>
          <w:sz w:val="24"/>
          <w:szCs w:val="24"/>
        </w:rPr>
        <w:t>:</w:t>
      </w:r>
    </w:p>
    <w:p w14:paraId="52A94EE2" w14:textId="3FDFCBEE" w:rsidR="001412B6" w:rsidRDefault="00E7230D" w:rsidP="00F920ED">
      <w:p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To provide regulated access </w:t>
      </w:r>
      <w:r w:rsidR="006B1125">
        <w:rPr>
          <w:rFonts w:eastAsia="Times New Roman" w:cstheme="minorHAnsi"/>
          <w:color w:val="000000"/>
          <w:sz w:val="24"/>
          <w:szCs w:val="24"/>
        </w:rPr>
        <w:t>to the Ada County Coroner’s Office (ACCO) facility</w:t>
      </w:r>
      <w:r w:rsidR="009B1A01">
        <w:rPr>
          <w:rFonts w:eastAsia="Times New Roman" w:cstheme="minorHAnsi"/>
          <w:color w:val="000000"/>
          <w:sz w:val="24"/>
          <w:szCs w:val="24"/>
        </w:rPr>
        <w:t xml:space="preserve"> and information</w:t>
      </w:r>
      <w:r w:rsidR="006B1125">
        <w:rPr>
          <w:rFonts w:eastAsia="Times New Roman" w:cstheme="minorHAnsi"/>
          <w:color w:val="000000"/>
          <w:sz w:val="24"/>
          <w:szCs w:val="24"/>
        </w:rPr>
        <w:t xml:space="preserve"> and a controlled system for keys and codes </w:t>
      </w:r>
      <w:r w:rsidR="006E13F0">
        <w:rPr>
          <w:rFonts w:eastAsia="Times New Roman" w:cstheme="minorHAnsi"/>
          <w:color w:val="000000"/>
          <w:sz w:val="24"/>
          <w:szCs w:val="24"/>
        </w:rPr>
        <w:t>for authorized personnel,</w:t>
      </w:r>
      <w:r w:rsidR="006B1125">
        <w:rPr>
          <w:rFonts w:eastAsia="Times New Roman" w:cstheme="minorHAnsi"/>
          <w:color w:val="000000"/>
          <w:sz w:val="24"/>
          <w:szCs w:val="24"/>
        </w:rPr>
        <w:t xml:space="preserve"> maintain</w:t>
      </w:r>
      <w:r w:rsidR="00F920ED">
        <w:rPr>
          <w:rFonts w:eastAsia="Times New Roman" w:cstheme="minorHAnsi"/>
          <w:color w:val="000000"/>
          <w:sz w:val="24"/>
          <w:szCs w:val="24"/>
        </w:rPr>
        <w:t>ing</w:t>
      </w:r>
      <w:r w:rsidR="006B1125">
        <w:rPr>
          <w:rFonts w:eastAsia="Times New Roman" w:cstheme="minorHAnsi"/>
          <w:color w:val="000000"/>
          <w:sz w:val="24"/>
          <w:szCs w:val="24"/>
        </w:rPr>
        <w:t xml:space="preserve"> employee safety and information security.</w:t>
      </w:r>
      <w:r w:rsidR="008D0089"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6E13F0">
        <w:rPr>
          <w:rFonts w:eastAsia="Times New Roman" w:cstheme="minorHAnsi"/>
          <w:color w:val="000000"/>
          <w:sz w:val="24"/>
          <w:szCs w:val="24"/>
        </w:rPr>
        <w:t>These s</w:t>
      </w:r>
      <w:r w:rsidR="008D0089">
        <w:rPr>
          <w:rFonts w:eastAsia="Times New Roman" w:cstheme="minorHAnsi"/>
          <w:color w:val="000000"/>
          <w:sz w:val="24"/>
          <w:szCs w:val="24"/>
        </w:rPr>
        <w:t>ecurity safeguards ensure that confidentiality, integrity, and employee safety are not compromised.</w:t>
      </w:r>
    </w:p>
    <w:p w14:paraId="0480E994" w14:textId="222E38DF" w:rsidR="001412B6" w:rsidRP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</w:p>
    <w:p w14:paraId="2DAF095D" w14:textId="0A6C44B2" w:rsidR="001412B6" w:rsidRDefault="001412B6" w:rsidP="00186465">
      <w:pPr>
        <w:spacing w:before="161" w:line="276" w:lineRule="auto"/>
        <w:ind w:left="-5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 w:rsidRPr="001412B6">
        <w:rPr>
          <w:rFonts w:eastAsia="Times New Roman" w:cstheme="minorHAnsi"/>
          <w:b/>
          <w:bCs/>
          <w:color w:val="000000"/>
          <w:sz w:val="24"/>
          <w:szCs w:val="24"/>
          <w:u w:val="single"/>
        </w:rPr>
        <w:t>PROCEDURE</w:t>
      </w:r>
      <w:r>
        <w:rPr>
          <w:rFonts w:eastAsia="Times New Roman" w:cstheme="minorHAnsi"/>
          <w:color w:val="000000"/>
          <w:sz w:val="24"/>
          <w:szCs w:val="24"/>
        </w:rPr>
        <w:t>:</w:t>
      </w:r>
    </w:p>
    <w:p w14:paraId="2C681DD4" w14:textId="0E85C3D7" w:rsidR="00F920ED" w:rsidRPr="000D30AB" w:rsidRDefault="00F920ED" w:rsidP="00F920E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0D30AB">
        <w:rPr>
          <w:rFonts w:eastAsia="Times New Roman" w:cstheme="minorHAnsi"/>
          <w:b/>
          <w:bCs/>
          <w:color w:val="000000"/>
          <w:sz w:val="24"/>
          <w:szCs w:val="24"/>
        </w:rPr>
        <w:t>Employees</w:t>
      </w:r>
    </w:p>
    <w:p w14:paraId="6DD7443A" w14:textId="0147F0C8" w:rsidR="008D0F0B" w:rsidRDefault="00B00D98" w:rsidP="008D0F0B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</w:t>
      </w:r>
      <w:r w:rsidR="00BF680D">
        <w:rPr>
          <w:rFonts w:eastAsia="Times New Roman" w:cstheme="minorHAnsi"/>
          <w:color w:val="000000"/>
          <w:sz w:val="24"/>
          <w:szCs w:val="24"/>
        </w:rPr>
        <w:t xml:space="preserve">xterior </w:t>
      </w:r>
      <w:r w:rsidR="00BE211D">
        <w:rPr>
          <w:rFonts w:eastAsia="Times New Roman" w:cstheme="minorHAnsi"/>
          <w:color w:val="000000"/>
          <w:sz w:val="24"/>
          <w:szCs w:val="24"/>
        </w:rPr>
        <w:t xml:space="preserve">facility access points shall be equipped with </w:t>
      </w:r>
      <w:r w:rsidR="00BF680D">
        <w:rPr>
          <w:rFonts w:eastAsia="Times New Roman" w:cstheme="minorHAnsi"/>
          <w:color w:val="000000"/>
          <w:sz w:val="24"/>
          <w:szCs w:val="24"/>
        </w:rPr>
        <w:t>a secure system of codes and/or keys provided strictly to ACCO employees</w:t>
      </w:r>
      <w:r w:rsidR="009043DB">
        <w:rPr>
          <w:rFonts w:eastAsia="Times New Roman" w:cstheme="minorHAnsi"/>
          <w:color w:val="000000"/>
          <w:sz w:val="24"/>
          <w:szCs w:val="24"/>
        </w:rPr>
        <w:t xml:space="preserve"> and designated Ada County personnel at the </w:t>
      </w:r>
      <w:r w:rsidR="00BF680D">
        <w:rPr>
          <w:rFonts w:eastAsia="Times New Roman" w:cstheme="minorHAnsi"/>
          <w:color w:val="000000"/>
          <w:sz w:val="24"/>
          <w:szCs w:val="24"/>
        </w:rPr>
        <w:t xml:space="preserve">time of hire and revoked upon </w:t>
      </w:r>
      <w:r w:rsidR="0069605F">
        <w:rPr>
          <w:rFonts w:eastAsia="Times New Roman" w:cstheme="minorHAnsi"/>
          <w:color w:val="000000"/>
          <w:sz w:val="24"/>
          <w:szCs w:val="24"/>
        </w:rPr>
        <w:t>separation</w:t>
      </w:r>
      <w:r>
        <w:rPr>
          <w:rFonts w:eastAsia="Times New Roman" w:cstheme="minorHAnsi"/>
          <w:color w:val="000000"/>
          <w:sz w:val="24"/>
          <w:szCs w:val="24"/>
        </w:rPr>
        <w:t xml:space="preserve"> of employment.</w:t>
      </w:r>
    </w:p>
    <w:p w14:paraId="1DDA03F6" w14:textId="368106F9" w:rsidR="00BF680D" w:rsidRDefault="00BF680D" w:rsidP="008D0F0B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Interior </w:t>
      </w:r>
      <w:r w:rsidR="00B00D98">
        <w:rPr>
          <w:rFonts w:eastAsia="Times New Roman" w:cstheme="minorHAnsi"/>
          <w:color w:val="000000"/>
          <w:sz w:val="24"/>
          <w:szCs w:val="24"/>
        </w:rPr>
        <w:t>areas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00D98">
        <w:rPr>
          <w:rFonts w:eastAsia="Times New Roman" w:cstheme="minorHAnsi"/>
          <w:color w:val="000000"/>
          <w:sz w:val="24"/>
          <w:szCs w:val="24"/>
        </w:rPr>
        <w:t>may</w:t>
      </w:r>
      <w:r>
        <w:rPr>
          <w:rFonts w:eastAsia="Times New Roman" w:cstheme="minorHAnsi"/>
          <w:color w:val="000000"/>
          <w:sz w:val="24"/>
          <w:szCs w:val="24"/>
        </w:rPr>
        <w:t xml:space="preserve"> be equipped with a secure system of codes and/or keys, which </w:t>
      </w:r>
      <w:r w:rsidR="00B00D98">
        <w:rPr>
          <w:rFonts w:eastAsia="Times New Roman" w:cstheme="minorHAnsi"/>
          <w:color w:val="000000"/>
          <w:sz w:val="24"/>
          <w:szCs w:val="24"/>
        </w:rPr>
        <w:t>shall</w:t>
      </w:r>
      <w:r>
        <w:rPr>
          <w:rFonts w:eastAsia="Times New Roman" w:cstheme="minorHAnsi"/>
          <w:color w:val="000000"/>
          <w:sz w:val="24"/>
          <w:szCs w:val="24"/>
        </w:rPr>
        <w:t xml:space="preserve"> be provided </w:t>
      </w:r>
      <w:r w:rsidR="00AC0E7E">
        <w:rPr>
          <w:rFonts w:eastAsia="Times New Roman" w:cstheme="minorHAnsi"/>
          <w:color w:val="000000"/>
          <w:sz w:val="24"/>
          <w:szCs w:val="24"/>
        </w:rPr>
        <w:t xml:space="preserve">only </w:t>
      </w:r>
      <w:r>
        <w:rPr>
          <w:rFonts w:eastAsia="Times New Roman" w:cstheme="minorHAnsi"/>
          <w:color w:val="000000"/>
          <w:sz w:val="24"/>
          <w:szCs w:val="24"/>
        </w:rPr>
        <w:t xml:space="preserve">to those </w:t>
      </w:r>
      <w:r w:rsidR="00AC0E7E">
        <w:rPr>
          <w:rFonts w:eastAsia="Times New Roman" w:cstheme="minorHAnsi"/>
          <w:color w:val="000000"/>
          <w:sz w:val="24"/>
          <w:szCs w:val="24"/>
        </w:rPr>
        <w:t xml:space="preserve">ACCO </w:t>
      </w:r>
      <w:r>
        <w:rPr>
          <w:rFonts w:eastAsia="Times New Roman" w:cstheme="minorHAnsi"/>
          <w:color w:val="000000"/>
          <w:sz w:val="24"/>
          <w:szCs w:val="24"/>
        </w:rPr>
        <w:t xml:space="preserve">personnel with authorized access. </w:t>
      </w:r>
    </w:p>
    <w:p w14:paraId="0EF545CB" w14:textId="0EDF2EFC" w:rsidR="00C30A92" w:rsidRPr="00AE3BDF" w:rsidRDefault="0028039D" w:rsidP="2E1F9A81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/>
          <w:color w:val="000000"/>
          <w:sz w:val="24"/>
          <w:szCs w:val="24"/>
        </w:rPr>
      </w:pPr>
      <w:r w:rsidRPr="2E1F9A81">
        <w:rPr>
          <w:rFonts w:eastAsia="Times New Roman"/>
          <w:color w:val="000000" w:themeColor="text1"/>
          <w:sz w:val="24"/>
          <w:szCs w:val="24"/>
        </w:rPr>
        <w:t xml:space="preserve">Computer and internet </w:t>
      </w:r>
      <w:r w:rsidR="00ED13A8" w:rsidRPr="2E1F9A81">
        <w:rPr>
          <w:rFonts w:eastAsia="Times New Roman"/>
          <w:color w:val="000000" w:themeColor="text1"/>
          <w:sz w:val="24"/>
          <w:szCs w:val="24"/>
        </w:rPr>
        <w:t>access shall be equipped with a secure system of authorization</w:t>
      </w:r>
      <w:r w:rsidR="008061BE" w:rsidRPr="2E1F9A81">
        <w:rPr>
          <w:rFonts w:eastAsia="Times New Roman"/>
          <w:color w:val="000000" w:themeColor="text1"/>
          <w:sz w:val="24"/>
          <w:szCs w:val="24"/>
        </w:rPr>
        <w:t xml:space="preserve"> and authentication</w:t>
      </w:r>
      <w:r w:rsidR="00ED13A8" w:rsidRPr="2E1F9A81">
        <w:rPr>
          <w:rFonts w:eastAsia="Times New Roman"/>
          <w:color w:val="000000" w:themeColor="text1"/>
          <w:sz w:val="24"/>
          <w:szCs w:val="24"/>
        </w:rPr>
        <w:t xml:space="preserve"> in accordance with the </w:t>
      </w:r>
      <w:r w:rsidRPr="2E1F9A81">
        <w:rPr>
          <w:rFonts w:eastAsia="Times New Roman"/>
          <w:color w:val="000000" w:themeColor="text1"/>
          <w:sz w:val="24"/>
          <w:szCs w:val="24"/>
        </w:rPr>
        <w:t xml:space="preserve">Ada County </w:t>
      </w:r>
      <w:r w:rsidRPr="2E1F9A81">
        <w:rPr>
          <w:rFonts w:eastAsia="Times New Roman"/>
          <w:i/>
          <w:iCs/>
          <w:color w:val="000000" w:themeColor="text1"/>
          <w:sz w:val="24"/>
          <w:szCs w:val="24"/>
        </w:rPr>
        <w:t>Computer Policy Statement</w:t>
      </w:r>
      <w:r w:rsidRPr="2E1F9A81">
        <w:rPr>
          <w:rFonts w:eastAsia="Times New Roman"/>
          <w:color w:val="000000" w:themeColor="text1"/>
          <w:sz w:val="24"/>
          <w:szCs w:val="24"/>
        </w:rPr>
        <w:t>.</w:t>
      </w:r>
    </w:p>
    <w:p w14:paraId="45FE94D6" w14:textId="2A4C1786" w:rsidR="00F920ED" w:rsidRPr="000D30AB" w:rsidRDefault="00F920ED" w:rsidP="00F920ED">
      <w:pPr>
        <w:pStyle w:val="ListParagraph"/>
        <w:numPr>
          <w:ilvl w:val="0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b/>
          <w:bCs/>
          <w:color w:val="000000"/>
          <w:sz w:val="24"/>
          <w:szCs w:val="24"/>
        </w:rPr>
      </w:pPr>
      <w:r w:rsidRPr="000D30AB">
        <w:rPr>
          <w:rFonts w:eastAsia="Times New Roman" w:cstheme="minorHAnsi"/>
          <w:b/>
          <w:bCs/>
          <w:color w:val="000000"/>
          <w:sz w:val="24"/>
          <w:szCs w:val="24"/>
        </w:rPr>
        <w:t xml:space="preserve">Visitors </w:t>
      </w:r>
    </w:p>
    <w:p w14:paraId="32A2CEFC" w14:textId="31521133" w:rsidR="00F920ED" w:rsidRDefault="00F920ED" w:rsidP="00F920E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Main Entrance</w:t>
      </w:r>
    </w:p>
    <w:p w14:paraId="4C44C7E3" w14:textId="1F8CB4A1" w:rsidR="00BE7F11" w:rsidRDefault="00BE7F11" w:rsidP="001B3D1F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Shall check in at the appropriate </w:t>
      </w:r>
      <w:r w:rsidR="00BE211D">
        <w:rPr>
          <w:rFonts w:eastAsia="Times New Roman" w:cstheme="minorHAnsi"/>
          <w:color w:val="000000"/>
          <w:sz w:val="24"/>
          <w:szCs w:val="24"/>
        </w:rPr>
        <w:t>entrance</w:t>
      </w:r>
      <w:r>
        <w:rPr>
          <w:rFonts w:eastAsia="Times New Roman" w:cstheme="minorHAnsi"/>
          <w:color w:val="000000"/>
          <w:sz w:val="24"/>
          <w:szCs w:val="24"/>
        </w:rPr>
        <w:t xml:space="preserve"> and follow the sign in</w:t>
      </w:r>
      <w:r w:rsidR="00BE211D">
        <w:rPr>
          <w:rFonts w:eastAsia="Times New Roman" w:cstheme="minorHAnsi"/>
          <w:color w:val="000000"/>
          <w:sz w:val="24"/>
          <w:szCs w:val="24"/>
        </w:rPr>
        <w:t>/out</w:t>
      </w:r>
      <w:r>
        <w:rPr>
          <w:rFonts w:eastAsia="Times New Roman" w:cstheme="minorHAnsi"/>
          <w:color w:val="000000"/>
          <w:sz w:val="24"/>
          <w:szCs w:val="24"/>
        </w:rPr>
        <w:t xml:space="preserve"> process</w:t>
      </w:r>
      <w:r w:rsidR="00F14E94">
        <w:rPr>
          <w:rFonts w:eastAsia="Times New Roman" w:cstheme="minorHAnsi"/>
          <w:color w:val="000000"/>
          <w:sz w:val="24"/>
          <w:szCs w:val="24"/>
        </w:rPr>
        <w:t>.</w:t>
      </w:r>
    </w:p>
    <w:p w14:paraId="05B53033" w14:textId="64C2C2AD" w:rsidR="00BE7F11" w:rsidRDefault="00BE7F11" w:rsidP="001B3D1F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Employees shall identify the visitor(s), the purpose of the visit, and whom they are visiting</w:t>
      </w:r>
      <w:r w:rsidR="00F14E94">
        <w:rPr>
          <w:rFonts w:eastAsia="Times New Roman" w:cstheme="minorHAnsi"/>
          <w:color w:val="000000"/>
          <w:sz w:val="24"/>
          <w:szCs w:val="24"/>
        </w:rPr>
        <w:t>.</w:t>
      </w:r>
    </w:p>
    <w:p w14:paraId="346A9809" w14:textId="29CD08F9" w:rsidR="00BE7F11" w:rsidRDefault="00BE7F11" w:rsidP="001B3D1F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The appropriate staff member will be notified of the visitor, and they, or their designee, will greet the visitor at the entrance and escort them throughout the</w:t>
      </w:r>
      <w:r w:rsidR="00BE211D">
        <w:rPr>
          <w:rFonts w:eastAsia="Times New Roman" w:cstheme="minorHAnsi"/>
          <w:color w:val="000000"/>
          <w:sz w:val="24"/>
          <w:szCs w:val="24"/>
        </w:rPr>
        <w:t>ir time at the</w:t>
      </w:r>
      <w:r>
        <w:rPr>
          <w:rFonts w:eastAsia="Times New Roman" w:cstheme="minorHAnsi"/>
          <w:color w:val="000000"/>
          <w:sz w:val="24"/>
          <w:szCs w:val="24"/>
        </w:rPr>
        <w:t xml:space="preserve"> facility</w:t>
      </w:r>
      <w:r w:rsidR="00F14E94">
        <w:rPr>
          <w:rFonts w:eastAsia="Times New Roman" w:cstheme="minorHAnsi"/>
          <w:color w:val="000000"/>
          <w:sz w:val="24"/>
          <w:szCs w:val="24"/>
        </w:rPr>
        <w:t>. U</w:t>
      </w:r>
      <w:r>
        <w:rPr>
          <w:rFonts w:eastAsia="Times New Roman" w:cstheme="minorHAnsi"/>
          <w:color w:val="000000"/>
          <w:sz w:val="24"/>
          <w:szCs w:val="24"/>
        </w:rPr>
        <w:t xml:space="preserve">pon completion of the visit, </w:t>
      </w:r>
      <w:r w:rsidR="00F14E94">
        <w:rPr>
          <w:rFonts w:eastAsia="Times New Roman" w:cstheme="minorHAnsi"/>
          <w:color w:val="000000"/>
          <w:sz w:val="24"/>
          <w:szCs w:val="24"/>
        </w:rPr>
        <w:t xml:space="preserve">the staff member </w:t>
      </w:r>
      <w:r>
        <w:rPr>
          <w:rFonts w:eastAsia="Times New Roman" w:cstheme="minorHAnsi"/>
          <w:color w:val="000000"/>
          <w:sz w:val="24"/>
          <w:szCs w:val="24"/>
        </w:rPr>
        <w:t>will escort the visitor to the appropriate exit</w:t>
      </w:r>
      <w:r w:rsidR="00F14E94">
        <w:rPr>
          <w:rFonts w:eastAsia="Times New Roman" w:cstheme="minorHAnsi"/>
          <w:color w:val="000000"/>
          <w:sz w:val="24"/>
          <w:szCs w:val="24"/>
        </w:rPr>
        <w:t>.</w:t>
      </w:r>
    </w:p>
    <w:p w14:paraId="39DE12D2" w14:textId="6B5B6AAA" w:rsidR="00C2460E" w:rsidRDefault="00C2460E" w:rsidP="001B3D1F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Preauthorization by the Coroner, or designee, may be given to vendors, allowing check in/out and access to areas of the facility without an escort.</w:t>
      </w:r>
    </w:p>
    <w:p w14:paraId="7CDFB4DB" w14:textId="77777777" w:rsidR="009043DB" w:rsidRPr="009043DB" w:rsidRDefault="009043DB" w:rsidP="009043DB">
      <w:pPr>
        <w:spacing w:before="161" w:line="276" w:lineRule="auto"/>
        <w:ind w:left="1440"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</w:p>
    <w:p w14:paraId="21C7B708" w14:textId="22A2ED3E" w:rsidR="00F920ED" w:rsidRDefault="00F920ED" w:rsidP="00F920ED">
      <w:pPr>
        <w:pStyle w:val="ListParagraph"/>
        <w:numPr>
          <w:ilvl w:val="1"/>
          <w:numId w:val="1"/>
        </w:numPr>
        <w:spacing w:before="161" w:line="276" w:lineRule="auto"/>
        <w:ind w:right="144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>Morgue</w:t>
      </w:r>
      <w:r w:rsidR="00BE7F11">
        <w:rPr>
          <w:rFonts w:eastAsia="Times New Roman" w:cstheme="minorHAnsi"/>
          <w:color w:val="000000"/>
          <w:sz w:val="24"/>
          <w:szCs w:val="24"/>
        </w:rPr>
        <w:t xml:space="preserve"> Intake</w:t>
      </w:r>
      <w:r>
        <w:rPr>
          <w:rFonts w:eastAsia="Times New Roman" w:cstheme="minorHAnsi"/>
          <w:color w:val="000000"/>
          <w:sz w:val="24"/>
          <w:szCs w:val="24"/>
        </w:rPr>
        <w:t xml:space="preserve"> </w:t>
      </w:r>
      <w:r w:rsidR="00BE7F11">
        <w:rPr>
          <w:rFonts w:eastAsia="Times New Roman" w:cstheme="minorHAnsi"/>
          <w:color w:val="000000"/>
          <w:sz w:val="24"/>
          <w:szCs w:val="24"/>
        </w:rPr>
        <w:t>and Release</w:t>
      </w:r>
    </w:p>
    <w:p w14:paraId="0DC5DBE3" w14:textId="04FF49A9" w:rsidR="00BE7F11" w:rsidRDefault="00BE7F11" w:rsidP="001B3D1F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Shall check in at the appropriate </w:t>
      </w:r>
      <w:r w:rsidR="00BE211D">
        <w:rPr>
          <w:rFonts w:eastAsia="Times New Roman" w:cstheme="minorHAnsi"/>
          <w:color w:val="000000"/>
          <w:sz w:val="24"/>
          <w:szCs w:val="24"/>
        </w:rPr>
        <w:t>entrance</w:t>
      </w:r>
      <w:r>
        <w:rPr>
          <w:rFonts w:eastAsia="Times New Roman" w:cstheme="minorHAnsi"/>
          <w:color w:val="000000"/>
          <w:sz w:val="24"/>
          <w:szCs w:val="24"/>
        </w:rPr>
        <w:t xml:space="preserve"> and follow the sign in/out process</w:t>
      </w:r>
      <w:r w:rsidR="00F14E94">
        <w:rPr>
          <w:rFonts w:eastAsia="Times New Roman" w:cstheme="minorHAnsi"/>
          <w:color w:val="000000"/>
          <w:sz w:val="24"/>
          <w:szCs w:val="24"/>
        </w:rPr>
        <w:t>.</w:t>
      </w:r>
    </w:p>
    <w:p w14:paraId="6226D8DF" w14:textId="3F6844F1" w:rsidR="0064203A" w:rsidRPr="00B00D98" w:rsidRDefault="00BE211D" w:rsidP="001B3D1F">
      <w:pPr>
        <w:pStyle w:val="ListParagraph"/>
        <w:numPr>
          <w:ilvl w:val="2"/>
          <w:numId w:val="1"/>
        </w:numPr>
        <w:spacing w:before="161" w:line="276" w:lineRule="auto"/>
        <w:ind w:left="1620" w:right="144" w:hanging="180"/>
        <w:jc w:val="both"/>
        <w:textAlignment w:val="baseline"/>
        <w:rPr>
          <w:rFonts w:eastAsia="Times New Roman" w:cstheme="minorHAnsi"/>
          <w:color w:val="000000"/>
          <w:sz w:val="24"/>
          <w:szCs w:val="24"/>
        </w:rPr>
      </w:pPr>
      <w:r>
        <w:rPr>
          <w:rFonts w:eastAsia="Times New Roman" w:cstheme="minorHAnsi"/>
          <w:color w:val="000000"/>
          <w:sz w:val="24"/>
          <w:szCs w:val="24"/>
        </w:rPr>
        <w:t xml:space="preserve">Shall be </w:t>
      </w:r>
      <w:r w:rsidR="00C2460E">
        <w:rPr>
          <w:rFonts w:eastAsia="Times New Roman" w:cstheme="minorHAnsi"/>
          <w:color w:val="000000"/>
          <w:sz w:val="24"/>
          <w:szCs w:val="24"/>
        </w:rPr>
        <w:t>accompanied by</w:t>
      </w:r>
      <w:r>
        <w:rPr>
          <w:rFonts w:eastAsia="Times New Roman" w:cstheme="minorHAnsi"/>
          <w:color w:val="000000"/>
          <w:sz w:val="24"/>
          <w:szCs w:val="24"/>
        </w:rPr>
        <w:t xml:space="preserve"> Forensic Division personnel while inside the facility.</w:t>
      </w:r>
    </w:p>
    <w:sectPr w:rsidR="0064203A" w:rsidRPr="00B00D98" w:rsidSect="0058613F">
      <w:footerReference w:type="default" r:id="rId12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C6C748" w14:textId="77777777" w:rsidR="0058613F" w:rsidRDefault="0058613F" w:rsidP="0058613F">
      <w:pPr>
        <w:spacing w:after="0" w:line="240" w:lineRule="auto"/>
      </w:pPr>
      <w:r>
        <w:separator/>
      </w:r>
    </w:p>
  </w:endnote>
  <w:endnote w:type="continuationSeparator" w:id="0">
    <w:p w14:paraId="45225EB6" w14:textId="77777777" w:rsidR="0058613F" w:rsidRDefault="0058613F" w:rsidP="0058613F">
      <w:pPr>
        <w:spacing w:after="0" w:line="240" w:lineRule="auto"/>
      </w:pPr>
      <w:r>
        <w:continuationSeparator/>
      </w:r>
    </w:p>
  </w:endnote>
  <w:endnote w:type="continuationNotice" w:id="1">
    <w:p w14:paraId="015131DF" w14:textId="77777777" w:rsidR="00BD5AEF" w:rsidRDefault="00BD5A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6A43CF" w14:textId="63F6B88B" w:rsidR="0058613F" w:rsidRPr="0058613F" w:rsidRDefault="004B55AB" w:rsidP="0058613F">
    <w:pPr>
      <w:pStyle w:val="Footer"/>
      <w:jc w:val="right"/>
      <w:rPr>
        <w:sz w:val="16"/>
        <w:szCs w:val="16"/>
      </w:rPr>
    </w:pPr>
    <w:r>
      <w:rPr>
        <w:sz w:val="16"/>
        <w:szCs w:val="16"/>
      </w:rPr>
      <w:fldChar w:fldCharType="begin"/>
    </w:r>
    <w:r>
      <w:rPr>
        <w:sz w:val="16"/>
        <w:szCs w:val="16"/>
      </w:rPr>
      <w:instrText xml:space="preserve"> FILENAME  \* FirstCap  \* MERGEFORMAT </w:instrText>
    </w:r>
    <w:r>
      <w:rPr>
        <w:sz w:val="16"/>
        <w:szCs w:val="16"/>
      </w:rPr>
      <w:fldChar w:fldCharType="separate"/>
    </w:r>
    <w:r>
      <w:rPr>
        <w:noProof/>
        <w:sz w:val="16"/>
        <w:szCs w:val="16"/>
      </w:rPr>
      <w:t>Security</w:t>
    </w:r>
    <w:r>
      <w:rPr>
        <w:sz w:val="16"/>
        <w:szCs w:val="16"/>
      </w:rPr>
      <w:fldChar w:fldCharType="end"/>
    </w:r>
    <w:r>
      <w:rPr>
        <w:sz w:val="16"/>
        <w:szCs w:val="16"/>
      </w:rPr>
      <w:t xml:space="preserve"> </w:t>
    </w:r>
    <w:r w:rsidR="0058613F" w:rsidRPr="0058613F">
      <w:rPr>
        <w:sz w:val="16"/>
        <w:szCs w:val="16"/>
      </w:rPr>
      <w:t xml:space="preserve">Page </w:t>
    </w:r>
    <w:r w:rsidR="0058613F" w:rsidRPr="0058613F">
      <w:rPr>
        <w:sz w:val="16"/>
        <w:szCs w:val="16"/>
      </w:rPr>
      <w:fldChar w:fldCharType="begin"/>
    </w:r>
    <w:r w:rsidR="0058613F" w:rsidRPr="0058613F">
      <w:rPr>
        <w:sz w:val="16"/>
        <w:szCs w:val="16"/>
      </w:rPr>
      <w:instrText xml:space="preserve"> PAGE  \* Arabic  \* MERGEFORMAT </w:instrText>
    </w:r>
    <w:r w:rsidR="0058613F" w:rsidRPr="0058613F">
      <w:rPr>
        <w:sz w:val="16"/>
        <w:szCs w:val="16"/>
      </w:rPr>
      <w:fldChar w:fldCharType="separate"/>
    </w:r>
    <w:r w:rsidR="0058613F" w:rsidRPr="0058613F">
      <w:rPr>
        <w:noProof/>
        <w:sz w:val="16"/>
        <w:szCs w:val="16"/>
      </w:rPr>
      <w:t>1</w:t>
    </w:r>
    <w:r w:rsidR="0058613F" w:rsidRPr="0058613F">
      <w:rPr>
        <w:sz w:val="16"/>
        <w:szCs w:val="16"/>
      </w:rPr>
      <w:fldChar w:fldCharType="end"/>
    </w:r>
    <w:r w:rsidR="0058613F" w:rsidRPr="0058613F">
      <w:rPr>
        <w:sz w:val="16"/>
        <w:szCs w:val="16"/>
      </w:rPr>
      <w:t xml:space="preserve"> of </w:t>
    </w:r>
    <w:r w:rsidR="0058613F" w:rsidRPr="0058613F">
      <w:rPr>
        <w:sz w:val="16"/>
        <w:szCs w:val="16"/>
      </w:rPr>
      <w:fldChar w:fldCharType="begin"/>
    </w:r>
    <w:r w:rsidR="0058613F" w:rsidRPr="0058613F">
      <w:rPr>
        <w:sz w:val="16"/>
        <w:szCs w:val="16"/>
      </w:rPr>
      <w:instrText xml:space="preserve"> NUMPAGES  \* Arabic  \* MERGEFORMAT </w:instrText>
    </w:r>
    <w:r w:rsidR="0058613F" w:rsidRPr="0058613F">
      <w:rPr>
        <w:sz w:val="16"/>
        <w:szCs w:val="16"/>
      </w:rPr>
      <w:fldChar w:fldCharType="separate"/>
    </w:r>
    <w:r w:rsidR="0058613F" w:rsidRPr="0058613F">
      <w:rPr>
        <w:noProof/>
        <w:sz w:val="16"/>
        <w:szCs w:val="16"/>
      </w:rPr>
      <w:t>2</w:t>
    </w:r>
    <w:r w:rsidR="0058613F" w:rsidRPr="0058613F">
      <w:rPr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FD78A5" w14:textId="77777777" w:rsidR="0058613F" w:rsidRDefault="0058613F" w:rsidP="0058613F">
      <w:pPr>
        <w:spacing w:after="0" w:line="240" w:lineRule="auto"/>
      </w:pPr>
      <w:r>
        <w:separator/>
      </w:r>
    </w:p>
  </w:footnote>
  <w:footnote w:type="continuationSeparator" w:id="0">
    <w:p w14:paraId="2B45018D" w14:textId="77777777" w:rsidR="0058613F" w:rsidRDefault="0058613F" w:rsidP="0058613F">
      <w:pPr>
        <w:spacing w:after="0" w:line="240" w:lineRule="auto"/>
      </w:pPr>
      <w:r>
        <w:continuationSeparator/>
      </w:r>
    </w:p>
  </w:footnote>
  <w:footnote w:type="continuationNotice" w:id="1">
    <w:p w14:paraId="05CFED50" w14:textId="77777777" w:rsidR="00BD5AEF" w:rsidRDefault="00BD5AE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F01BEF"/>
    <w:multiLevelType w:val="hybridMultilevel"/>
    <w:tmpl w:val="B3F080E4"/>
    <w:lvl w:ilvl="0" w:tplc="0409000F">
      <w:start w:val="1"/>
      <w:numFmt w:val="decimal"/>
      <w:lvlText w:val="%1."/>
      <w:lvlJc w:val="left"/>
      <w:pPr>
        <w:ind w:left="180" w:hanging="360"/>
      </w:pPr>
    </w:lvl>
    <w:lvl w:ilvl="1" w:tplc="04090019">
      <w:start w:val="1"/>
      <w:numFmt w:val="lowerLetter"/>
      <w:lvlText w:val="%2."/>
      <w:lvlJc w:val="left"/>
      <w:pPr>
        <w:ind w:left="900" w:hanging="360"/>
      </w:pPr>
    </w:lvl>
    <w:lvl w:ilvl="2" w:tplc="0409001B">
      <w:start w:val="1"/>
      <w:numFmt w:val="lowerRoman"/>
      <w:lvlText w:val="%3."/>
      <w:lvlJc w:val="right"/>
      <w:pPr>
        <w:ind w:left="1800" w:hanging="360"/>
      </w:pPr>
    </w:lvl>
    <w:lvl w:ilvl="3" w:tplc="0409000F" w:tentative="1">
      <w:start w:val="1"/>
      <w:numFmt w:val="decimal"/>
      <w:lvlText w:val="%4."/>
      <w:lvlJc w:val="left"/>
      <w:pPr>
        <w:ind w:left="2340" w:hanging="360"/>
      </w:pPr>
    </w:lvl>
    <w:lvl w:ilvl="4" w:tplc="04090019" w:tentative="1">
      <w:start w:val="1"/>
      <w:numFmt w:val="lowerLetter"/>
      <w:lvlText w:val="%5."/>
      <w:lvlJc w:val="left"/>
      <w:pPr>
        <w:ind w:left="3060" w:hanging="360"/>
      </w:pPr>
    </w:lvl>
    <w:lvl w:ilvl="5" w:tplc="0409001B" w:tentative="1">
      <w:start w:val="1"/>
      <w:numFmt w:val="lowerRoman"/>
      <w:lvlText w:val="%6."/>
      <w:lvlJc w:val="right"/>
      <w:pPr>
        <w:ind w:left="3780" w:hanging="180"/>
      </w:pPr>
    </w:lvl>
    <w:lvl w:ilvl="6" w:tplc="0409000F" w:tentative="1">
      <w:start w:val="1"/>
      <w:numFmt w:val="decimal"/>
      <w:lvlText w:val="%7."/>
      <w:lvlJc w:val="left"/>
      <w:pPr>
        <w:ind w:left="4500" w:hanging="360"/>
      </w:pPr>
    </w:lvl>
    <w:lvl w:ilvl="7" w:tplc="04090019" w:tentative="1">
      <w:start w:val="1"/>
      <w:numFmt w:val="lowerLetter"/>
      <w:lvlText w:val="%8."/>
      <w:lvlJc w:val="left"/>
      <w:pPr>
        <w:ind w:left="5220" w:hanging="360"/>
      </w:pPr>
    </w:lvl>
    <w:lvl w:ilvl="8" w:tplc="0409001B" w:tentative="1">
      <w:start w:val="1"/>
      <w:numFmt w:val="lowerRoman"/>
      <w:lvlText w:val="%9."/>
      <w:lvlJc w:val="right"/>
      <w:pPr>
        <w:ind w:left="5940" w:hanging="180"/>
      </w:pPr>
    </w:lvl>
  </w:abstractNum>
  <w:num w:numId="1" w16cid:durableId="17921689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378B"/>
    <w:rsid w:val="000020E5"/>
    <w:rsid w:val="0004302E"/>
    <w:rsid w:val="0004706F"/>
    <w:rsid w:val="000D30AB"/>
    <w:rsid w:val="001412B6"/>
    <w:rsid w:val="00186465"/>
    <w:rsid w:val="001B3D1F"/>
    <w:rsid w:val="00236EB5"/>
    <w:rsid w:val="00244C04"/>
    <w:rsid w:val="0028039D"/>
    <w:rsid w:val="002B26B5"/>
    <w:rsid w:val="002C30C9"/>
    <w:rsid w:val="00370650"/>
    <w:rsid w:val="003A4777"/>
    <w:rsid w:val="00435C83"/>
    <w:rsid w:val="004B55AB"/>
    <w:rsid w:val="004D5A0F"/>
    <w:rsid w:val="00510423"/>
    <w:rsid w:val="0058613F"/>
    <w:rsid w:val="005B1438"/>
    <w:rsid w:val="005D47E8"/>
    <w:rsid w:val="006241AD"/>
    <w:rsid w:val="00633040"/>
    <w:rsid w:val="0064203A"/>
    <w:rsid w:val="0069605F"/>
    <w:rsid w:val="006B1125"/>
    <w:rsid w:val="006C249F"/>
    <w:rsid w:val="006E13F0"/>
    <w:rsid w:val="006F128D"/>
    <w:rsid w:val="007327C2"/>
    <w:rsid w:val="00752A29"/>
    <w:rsid w:val="008061BE"/>
    <w:rsid w:val="00887744"/>
    <w:rsid w:val="00887C6E"/>
    <w:rsid w:val="008C09FA"/>
    <w:rsid w:val="008D0089"/>
    <w:rsid w:val="008D0F0B"/>
    <w:rsid w:val="009043DB"/>
    <w:rsid w:val="00945ACD"/>
    <w:rsid w:val="009B1A01"/>
    <w:rsid w:val="00A841D1"/>
    <w:rsid w:val="00AA5EF8"/>
    <w:rsid w:val="00AA7325"/>
    <w:rsid w:val="00AC0E7E"/>
    <w:rsid w:val="00AC3CA5"/>
    <w:rsid w:val="00AE3BDF"/>
    <w:rsid w:val="00B00D98"/>
    <w:rsid w:val="00B27B40"/>
    <w:rsid w:val="00B34EDC"/>
    <w:rsid w:val="00BD5AEF"/>
    <w:rsid w:val="00BE211D"/>
    <w:rsid w:val="00BE7F11"/>
    <w:rsid w:val="00BF680D"/>
    <w:rsid w:val="00C2460E"/>
    <w:rsid w:val="00C30A92"/>
    <w:rsid w:val="00C61ACB"/>
    <w:rsid w:val="00C96D04"/>
    <w:rsid w:val="00CF7563"/>
    <w:rsid w:val="00E7230D"/>
    <w:rsid w:val="00EA2DC2"/>
    <w:rsid w:val="00ED13A8"/>
    <w:rsid w:val="00F059F0"/>
    <w:rsid w:val="00F14E94"/>
    <w:rsid w:val="00F235D6"/>
    <w:rsid w:val="00F2378B"/>
    <w:rsid w:val="00F8353E"/>
    <w:rsid w:val="00F920ED"/>
    <w:rsid w:val="00FC3247"/>
    <w:rsid w:val="00FD42FC"/>
    <w:rsid w:val="00FE61FA"/>
    <w:rsid w:val="2E1F9A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2646254"/>
  <w15:chartTrackingRefBased/>
  <w15:docId w15:val="{F1C1CA8C-2BBE-4BF2-A976-6FD6E2C87A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920E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6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613F"/>
  </w:style>
  <w:style w:type="paragraph" w:styleId="Footer">
    <w:name w:val="footer"/>
    <w:basedOn w:val="Normal"/>
    <w:link w:val="FooterChar"/>
    <w:uiPriority w:val="99"/>
    <w:unhideWhenUsed/>
    <w:rsid w:val="005861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61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0127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FE5814883B49940B4B8AAE202A6E984" ma:contentTypeVersion="16" ma:contentTypeDescription="Create a new document." ma:contentTypeScope="" ma:versionID="8b13c47b4c3e402023afa86d07fd7543">
  <xsd:schema xmlns:xsd="http://www.w3.org/2001/XMLSchema" xmlns:xs="http://www.w3.org/2001/XMLSchema" xmlns:p="http://schemas.microsoft.com/office/2006/metadata/properties" xmlns:ns2="8ef27eb8-0e3d-496f-b523-771757bdd770" xmlns:ns3="8416942f-d982-4ba4-a5b0-104826b4be24" targetNamespace="http://schemas.microsoft.com/office/2006/metadata/properties" ma:root="true" ma:fieldsID="ee60c690425ce5f26bdb67bca7fe9b8f" ns2:_="" ns3:_="">
    <xsd:import namespace="8ef27eb8-0e3d-496f-b523-771757bdd770"/>
    <xsd:import namespace="8416942f-d982-4ba4-a5b0-104826b4be2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ObjectDetectorVersion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ef27eb8-0e3d-496f-b523-771757bdd7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23b40f3a-84d0-4acf-ad34-a39173ff9cc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16942f-d982-4ba4-a5b0-104826b4be24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5" nillable="true" ma:displayName="Taxonomy Catch All Column" ma:hidden="true" ma:list="{6d50615b-cec2-4d56-b65e-8f4b56f4a57f}" ma:internalName="TaxCatchAll" ma:showField="CatchAllData" ma:web="8416942f-d982-4ba4-a5b0-104826b4be2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ef27eb8-0e3d-496f-b523-771757bdd770">
      <Terms xmlns="http://schemas.microsoft.com/office/infopath/2007/PartnerControls"/>
    </lcf76f155ced4ddcb4097134ff3c332f>
    <TaxCatchAll xmlns="8416942f-d982-4ba4-a5b0-104826b4be24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A810C84-1E0C-46C5-87E9-B283CD2864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ef27eb8-0e3d-496f-b523-771757bdd770"/>
    <ds:schemaRef ds:uri="8416942f-d982-4ba4-a5b0-104826b4be2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B15576-F42E-42CB-A059-6F7ACAB80859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8ef27eb8-0e3d-496f-b523-771757bdd770"/>
    <ds:schemaRef ds:uri="8416942f-d982-4ba4-a5b0-104826b4be24"/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14C954D4-9CD1-4860-B4E6-6289721374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294</Words>
  <Characters>1682</Characters>
  <Application>Microsoft Office Word</Application>
  <DocSecurity>0</DocSecurity>
  <Lines>14</Lines>
  <Paragraphs>3</Paragraphs>
  <ScaleCrop>false</ScaleCrop>
  <Company>Ada County</Company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Macdonald</dc:creator>
  <cp:keywords/>
  <dc:description/>
  <cp:lastModifiedBy>Keyes, Kelly</cp:lastModifiedBy>
  <cp:revision>2</cp:revision>
  <cp:lastPrinted>2023-04-07T17:20:00Z</cp:lastPrinted>
  <dcterms:created xsi:type="dcterms:W3CDTF">2025-05-21T11:17:00Z</dcterms:created>
  <dcterms:modified xsi:type="dcterms:W3CDTF">2025-05-21T11:17:00Z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7a49e02ab9d0b27d291ade53819f8eb9922500bda54bb7c7f5f70debce265649</vt:lpwstr>
  </property>
  <property fmtid="{D5CDD505-2E9C-101B-9397-08002B2CF9AE}" pid="3" name="ContentTypeId">
    <vt:lpwstr>0x0101002FE5814883B49940B4B8AAE202A6E984</vt:lpwstr>
  </property>
  <property fmtid="{D5CDD505-2E9C-101B-9397-08002B2CF9AE}" pid="4" name="MediaServiceImageTags">
    <vt:lpwstr/>
  </property>
</Properties>
</file>